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90FA1" w14:textId="77777777" w:rsidR="00183D05" w:rsidRDefault="00183D05" w:rsidP="00987F34">
      <w:pPr>
        <w:shd w:val="clear" w:color="auto" w:fill="FFFFFF"/>
        <w:spacing w:after="0" w:line="240" w:lineRule="atLeast"/>
        <w:rPr>
          <w:rFonts w:ascii="Arial" w:eastAsia="Times New Roman" w:hAnsi="Arial" w:cs="Arial"/>
          <w:b/>
          <w:bCs/>
          <w:color w:val="000000"/>
          <w:sz w:val="26"/>
          <w:szCs w:val="26"/>
          <w:lang w:eastAsia="it-IT"/>
        </w:rPr>
      </w:pPr>
      <w:r>
        <w:rPr>
          <w:rFonts w:ascii="Arial" w:eastAsia="Times New Roman" w:hAnsi="Arial" w:cs="Arial"/>
          <w:b/>
          <w:bCs/>
          <w:color w:val="000000"/>
          <w:sz w:val="26"/>
          <w:szCs w:val="26"/>
          <w:lang w:eastAsia="it-IT"/>
        </w:rPr>
        <w:t>Sintesi c.m. 2581/2014</w:t>
      </w:r>
    </w:p>
    <w:p w14:paraId="05B96889" w14:textId="77777777" w:rsidR="00987F34" w:rsidRPr="00987F34" w:rsidRDefault="00183D05" w:rsidP="00987F34">
      <w:pPr>
        <w:shd w:val="clear" w:color="auto" w:fill="FFFFFF"/>
        <w:spacing w:after="0" w:line="240" w:lineRule="atLeast"/>
        <w:rPr>
          <w:rFonts w:ascii="Arial" w:eastAsia="Times New Roman" w:hAnsi="Arial" w:cs="Arial"/>
          <w:b/>
          <w:bCs/>
          <w:color w:val="000000"/>
          <w:sz w:val="26"/>
          <w:szCs w:val="26"/>
          <w:lang w:eastAsia="it-IT"/>
        </w:rPr>
      </w:pPr>
      <w:r>
        <w:rPr>
          <w:rFonts w:ascii="Arial" w:eastAsia="Times New Roman" w:hAnsi="Arial" w:cs="Arial"/>
          <w:b/>
          <w:bCs/>
          <w:color w:val="000000"/>
          <w:sz w:val="26"/>
          <w:szCs w:val="26"/>
          <w:lang w:eastAsia="it-IT"/>
        </w:rPr>
        <w:t xml:space="preserve">ADOZIONI </w:t>
      </w:r>
      <w:r w:rsidR="00987F34" w:rsidRPr="00987F34">
        <w:rPr>
          <w:rFonts w:ascii="Arial" w:eastAsia="Times New Roman" w:hAnsi="Arial" w:cs="Arial"/>
          <w:b/>
          <w:bCs/>
          <w:color w:val="000000"/>
          <w:sz w:val="26"/>
          <w:szCs w:val="26"/>
          <w:lang w:eastAsia="it-IT"/>
        </w:rPr>
        <w:t>LIBRI DI TESTO</w:t>
      </w:r>
    </w:p>
    <w:p w14:paraId="34EC0977" w14:textId="77777777" w:rsidR="00987F34" w:rsidRPr="00987F34" w:rsidRDefault="00987F34" w:rsidP="00987F34">
      <w:pPr>
        <w:shd w:val="clear" w:color="auto" w:fill="FFFFFF"/>
        <w:spacing w:after="0" w:line="240" w:lineRule="atLeast"/>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t> </w:t>
      </w:r>
    </w:p>
    <w:p w14:paraId="5E33EED3" w14:textId="77777777" w:rsidR="00987F34" w:rsidRPr="00987F34" w:rsidRDefault="00987F34" w:rsidP="00242B2C">
      <w:pPr>
        <w:shd w:val="clear" w:color="auto" w:fill="FFFFFF"/>
        <w:spacing w:before="100" w:beforeAutospacing="1" w:after="240" w:line="240" w:lineRule="atLeast"/>
        <w:jc w:val="both"/>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t xml:space="preserve">Il libro di testo è lo strumento didattico ancora oggi più utilizzato mediante il quale gli studenti realizzano il loro percorso di conoscenza e di apprendimento. Esso rappresenta il principale luogo di incontro tra le competenze del docente e le aspettative dello studente, il canale preferenziale su cui si attiva la comunicazione didattica. Il libro di testo si rivela uno strumento prezioso al servizio della flessibilità nell'organizzazione dei percorsi didattici introdotta dalla scuola dell'autonomia: esso deve essere adattabile alle diverse esigenze, integrato e arricchito da altri testi e pubblicazioni, nonché da strumenti didattici alternativi. </w:t>
      </w:r>
    </w:p>
    <w:p w14:paraId="095DF144" w14:textId="027695B7" w:rsidR="00987F34" w:rsidRPr="00987F34" w:rsidRDefault="00987F34" w:rsidP="00987F34">
      <w:pPr>
        <w:shd w:val="clear" w:color="auto" w:fill="FFFFFF"/>
        <w:spacing w:after="0" w:line="240" w:lineRule="atLeast"/>
        <w:rPr>
          <w:rFonts w:ascii="Arial" w:eastAsia="Times New Roman" w:hAnsi="Arial" w:cs="Arial"/>
          <w:b/>
          <w:bCs/>
          <w:color w:val="000000"/>
          <w:sz w:val="26"/>
          <w:szCs w:val="26"/>
          <w:lang w:eastAsia="it-IT"/>
        </w:rPr>
      </w:pPr>
      <w:r w:rsidRPr="00987F34">
        <w:rPr>
          <w:rFonts w:ascii="Arial" w:eastAsia="Times New Roman" w:hAnsi="Arial" w:cs="Arial"/>
          <w:b/>
          <w:bCs/>
          <w:color w:val="000000"/>
          <w:sz w:val="26"/>
          <w:szCs w:val="26"/>
          <w:lang w:eastAsia="it-IT"/>
        </w:rPr>
        <w:t xml:space="preserve">ADOZIONI DEI LIBRI DI TESTO PER L'ANNO </w:t>
      </w:r>
      <w:r w:rsidR="00513988">
        <w:rPr>
          <w:rFonts w:ascii="Arial" w:eastAsia="Times New Roman" w:hAnsi="Arial" w:cs="Arial"/>
          <w:b/>
          <w:bCs/>
          <w:color w:val="000000"/>
          <w:sz w:val="26"/>
          <w:szCs w:val="26"/>
          <w:lang w:eastAsia="it-IT"/>
        </w:rPr>
        <w:t>202</w:t>
      </w:r>
      <w:r w:rsidR="00242B2C">
        <w:rPr>
          <w:rFonts w:ascii="Arial" w:eastAsia="Times New Roman" w:hAnsi="Arial" w:cs="Arial"/>
          <w:b/>
          <w:bCs/>
          <w:color w:val="000000"/>
          <w:sz w:val="26"/>
          <w:szCs w:val="26"/>
          <w:lang w:eastAsia="it-IT"/>
        </w:rPr>
        <w:t>4</w:t>
      </w:r>
      <w:r w:rsidR="00513988">
        <w:rPr>
          <w:rFonts w:ascii="Arial" w:eastAsia="Times New Roman" w:hAnsi="Arial" w:cs="Arial"/>
          <w:b/>
          <w:bCs/>
          <w:color w:val="000000"/>
          <w:sz w:val="26"/>
          <w:szCs w:val="26"/>
          <w:lang w:eastAsia="it-IT"/>
        </w:rPr>
        <w:t>/202</w:t>
      </w:r>
      <w:r w:rsidR="00242B2C">
        <w:rPr>
          <w:rFonts w:ascii="Arial" w:eastAsia="Times New Roman" w:hAnsi="Arial" w:cs="Arial"/>
          <w:b/>
          <w:bCs/>
          <w:color w:val="000000"/>
          <w:sz w:val="26"/>
          <w:szCs w:val="26"/>
          <w:lang w:eastAsia="it-IT"/>
        </w:rPr>
        <w:t>5</w:t>
      </w:r>
    </w:p>
    <w:p w14:paraId="73FD84A8" w14:textId="77777777" w:rsidR="00987F34" w:rsidRPr="00987F34" w:rsidRDefault="00987F34" w:rsidP="00987F34">
      <w:pPr>
        <w:shd w:val="clear" w:color="auto" w:fill="FFFFFF"/>
        <w:spacing w:after="0" w:line="240" w:lineRule="atLeast"/>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t> </w:t>
      </w:r>
    </w:p>
    <w:p w14:paraId="5FD721C2" w14:textId="77777777" w:rsidR="00987F34" w:rsidRPr="00987F34" w:rsidRDefault="00987F34" w:rsidP="00242B2C">
      <w:pPr>
        <w:shd w:val="clear" w:color="auto" w:fill="FFFFFF"/>
        <w:spacing w:before="100" w:beforeAutospacing="1" w:after="240" w:line="240" w:lineRule="atLeast"/>
        <w:jc w:val="both"/>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t xml:space="preserve">Con nota prot. 2581 del 9 aprile 2014 sono state fornite alle scuole indicazioni in merito alle modalità di adozione dei libri di testo per l'anno scolastico 2014/2015. In considerazione delle novità introdotte da alcuni provvedimenti legislativi, la nota riassume l'intero quadro normativo a cui le istituzioni scolastiche devono attenersi. </w:t>
      </w:r>
    </w:p>
    <w:p w14:paraId="5B36EBB6" w14:textId="77777777" w:rsidR="00987F34" w:rsidRPr="00987F34" w:rsidRDefault="00242B2C" w:rsidP="00987F34">
      <w:pPr>
        <w:shd w:val="clear" w:color="auto" w:fill="FFFFFF"/>
        <w:spacing w:after="0" w:line="240" w:lineRule="atLeast"/>
        <w:rPr>
          <w:rFonts w:ascii="Arial" w:eastAsia="Times New Roman" w:hAnsi="Arial" w:cs="Arial"/>
          <w:b/>
          <w:bCs/>
          <w:color w:val="000000"/>
          <w:sz w:val="23"/>
          <w:szCs w:val="23"/>
          <w:lang w:eastAsia="it-IT"/>
        </w:rPr>
      </w:pPr>
      <w:hyperlink r:id="rId5" w:tooltip="Mostra/Nascondi" w:history="1">
        <w:r w:rsidR="00987F34" w:rsidRPr="00987F34">
          <w:rPr>
            <w:rFonts w:ascii="Arial" w:eastAsia="Times New Roman" w:hAnsi="Arial" w:cs="Arial"/>
            <w:b/>
            <w:bCs/>
            <w:color w:val="000000"/>
            <w:sz w:val="23"/>
            <w:szCs w:val="23"/>
            <w:u w:val="single"/>
            <w:lang w:eastAsia="it-IT"/>
          </w:rPr>
          <w:t xml:space="preserve">Scelta dei testi scolastici (art. 6, comma 1, legge n. 128/2013) </w:t>
        </w:r>
      </w:hyperlink>
    </w:p>
    <w:p w14:paraId="64FD95F5" w14:textId="77777777" w:rsidR="00987F34" w:rsidRPr="00987F34" w:rsidRDefault="00987F34" w:rsidP="00242B2C">
      <w:pPr>
        <w:shd w:val="clear" w:color="auto" w:fill="FFFFFF"/>
        <w:spacing w:after="0" w:line="240" w:lineRule="atLeast"/>
        <w:jc w:val="both"/>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t xml:space="preserve">Il collegio dei docenti </w:t>
      </w:r>
      <w:r w:rsidRPr="00987F34">
        <w:rPr>
          <w:rFonts w:ascii="Arial" w:eastAsia="Times New Roman" w:hAnsi="Arial" w:cs="Arial"/>
          <w:color w:val="FF0000"/>
          <w:sz w:val="18"/>
          <w:szCs w:val="18"/>
          <w:lang w:eastAsia="it-IT"/>
        </w:rPr>
        <w:t xml:space="preserve">può </w:t>
      </w:r>
      <w:r w:rsidRPr="00987F34">
        <w:rPr>
          <w:rFonts w:ascii="Arial" w:eastAsia="Times New Roman" w:hAnsi="Arial" w:cs="Arial"/>
          <w:color w:val="000000"/>
          <w:sz w:val="18"/>
          <w:szCs w:val="18"/>
          <w:lang w:eastAsia="it-IT"/>
        </w:rPr>
        <w:t>adottare, con formale delibera</w:t>
      </w:r>
      <w:r w:rsidRPr="00987F34">
        <w:rPr>
          <w:rFonts w:ascii="Arial" w:eastAsia="Times New Roman" w:hAnsi="Arial" w:cs="Arial"/>
          <w:color w:val="FF0000"/>
          <w:sz w:val="18"/>
          <w:szCs w:val="18"/>
          <w:lang w:eastAsia="it-IT"/>
        </w:rPr>
        <w:t>, libri di testo oppure strumenti alternativi</w:t>
      </w:r>
      <w:r w:rsidRPr="00987F34">
        <w:rPr>
          <w:rFonts w:ascii="Arial" w:eastAsia="Times New Roman" w:hAnsi="Arial" w:cs="Arial"/>
          <w:color w:val="000000"/>
          <w:sz w:val="18"/>
          <w:szCs w:val="18"/>
          <w:lang w:eastAsia="it-IT"/>
        </w:rPr>
        <w:t xml:space="preserve">, in coerenza con il piano dell'offerta formativa, con l'ordinamento scolastico e con il limite di spesa stabilito per ciascuna classe di corso. </w:t>
      </w:r>
    </w:p>
    <w:p w14:paraId="6F6EC6F8" w14:textId="77777777" w:rsidR="00987F34" w:rsidRPr="00987F34" w:rsidRDefault="00987F34" w:rsidP="00242B2C">
      <w:pPr>
        <w:shd w:val="clear" w:color="auto" w:fill="FFFFFF"/>
        <w:spacing w:after="0" w:line="240" w:lineRule="atLeast"/>
        <w:jc w:val="both"/>
        <w:rPr>
          <w:rFonts w:ascii="Arial" w:eastAsia="Times New Roman" w:hAnsi="Arial" w:cs="Arial"/>
          <w:b/>
          <w:bCs/>
          <w:color w:val="000000"/>
          <w:sz w:val="23"/>
          <w:szCs w:val="23"/>
          <w:lang w:eastAsia="it-IT"/>
        </w:rPr>
      </w:pPr>
      <w:r w:rsidRPr="00987F34">
        <w:rPr>
          <w:rFonts w:ascii="Arial" w:eastAsia="Times New Roman" w:hAnsi="Arial" w:cs="Arial"/>
          <w:color w:val="000000"/>
          <w:sz w:val="18"/>
          <w:szCs w:val="18"/>
          <w:lang w:eastAsia="it-IT"/>
        </w:rPr>
        <w:br/>
      </w:r>
      <w:hyperlink r:id="rId6" w:tooltip="Mostra/Nascondi" w:history="1">
        <w:r w:rsidRPr="00987F34">
          <w:rPr>
            <w:rFonts w:ascii="Arial" w:eastAsia="Times New Roman" w:hAnsi="Arial" w:cs="Arial"/>
            <w:b/>
            <w:bCs/>
            <w:color w:val="FF0000"/>
            <w:sz w:val="23"/>
            <w:szCs w:val="23"/>
            <w:u w:val="single"/>
            <w:lang w:eastAsia="it-IT"/>
          </w:rPr>
          <w:t>Abolizione vincolo pluriennale di adozione</w:t>
        </w:r>
        <w:r w:rsidRPr="00987F34">
          <w:rPr>
            <w:rFonts w:ascii="Arial" w:eastAsia="Times New Roman" w:hAnsi="Arial" w:cs="Arial"/>
            <w:b/>
            <w:bCs/>
            <w:color w:val="000000"/>
            <w:sz w:val="23"/>
            <w:szCs w:val="23"/>
            <w:u w:val="single"/>
            <w:lang w:eastAsia="it-IT"/>
          </w:rPr>
          <w:t xml:space="preserve"> (art. 11, legge n. 221/2012) </w:t>
        </w:r>
      </w:hyperlink>
    </w:p>
    <w:p w14:paraId="07D418AD" w14:textId="77777777" w:rsidR="00987F34" w:rsidRPr="00987F34" w:rsidRDefault="00987F34" w:rsidP="00987F34">
      <w:pPr>
        <w:shd w:val="clear" w:color="auto" w:fill="FFFFFF"/>
        <w:spacing w:after="0" w:line="240" w:lineRule="atLeast"/>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t xml:space="preserve">Il vincolo temporale di adozione dei testi scolastici (5 anni per la scuola primaria e 6 anni per la scuola secondaria di primo e di secondo grado) così come il vincolo quinquennale di immodificabilità dei contenuti dei testi sono abrogati a decorrere dalle adozioni per l'anno scolastico 2014/2015. </w:t>
      </w:r>
      <w:r w:rsidRPr="00987F34">
        <w:rPr>
          <w:rFonts w:ascii="Arial" w:eastAsia="Times New Roman" w:hAnsi="Arial" w:cs="Arial"/>
          <w:color w:val="000000"/>
          <w:sz w:val="18"/>
          <w:szCs w:val="18"/>
          <w:lang w:eastAsia="it-IT"/>
        </w:rPr>
        <w:br/>
        <w:t xml:space="preserve">Pertanto, anche nella prospettiva di limitare, per quanto possibile, i costi a carico delle famiglie, i collegi dei docenti possono confermare i testi scolastici già in uso, oppure possono procedere a nuove adozioni per le classi prime e quarte della scuola primaria, per le classi prime della scuola secondaria di primo grado, per le classi prime e terze della scuola secondaria di secondo grado. </w:t>
      </w:r>
      <w:r w:rsidRPr="00987F34">
        <w:rPr>
          <w:rFonts w:ascii="Arial" w:eastAsia="Times New Roman" w:hAnsi="Arial" w:cs="Arial"/>
          <w:color w:val="000000"/>
          <w:sz w:val="18"/>
          <w:szCs w:val="18"/>
          <w:lang w:eastAsia="it-IT"/>
        </w:rPr>
        <w:br/>
        <w:t xml:space="preserve">In caso di nuove adozioni, i collegi dei docenti adottano libri nelle versioni digitali o miste, previste nell'allegato al decreto ministeriale n. 781/2013 (versione cartacea accompagnata da contenuti digitali integrativi; versione cartacea e digitale accompagnata da contenuti digitali integrativi; versione digitale accompagnata da contenuti digitali integrativi). </w:t>
      </w:r>
    </w:p>
    <w:p w14:paraId="6EC34CA2" w14:textId="77777777" w:rsidR="00987F34" w:rsidRPr="00987F34" w:rsidRDefault="00987F34" w:rsidP="00987F34">
      <w:pPr>
        <w:shd w:val="clear" w:color="auto" w:fill="FFFFFF"/>
        <w:spacing w:after="0" w:line="240" w:lineRule="atLeast"/>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br/>
      </w:r>
    </w:p>
    <w:p w14:paraId="555FCE00" w14:textId="77777777" w:rsidR="00987F34" w:rsidRPr="00987F34" w:rsidRDefault="00242B2C" w:rsidP="00987F34">
      <w:pPr>
        <w:shd w:val="clear" w:color="auto" w:fill="FFFFFF"/>
        <w:spacing w:after="0" w:line="240" w:lineRule="atLeast"/>
        <w:rPr>
          <w:rFonts w:ascii="Arial" w:eastAsia="Times New Roman" w:hAnsi="Arial" w:cs="Arial"/>
          <w:b/>
          <w:bCs/>
          <w:color w:val="000000"/>
          <w:sz w:val="23"/>
          <w:szCs w:val="23"/>
          <w:lang w:eastAsia="it-IT"/>
        </w:rPr>
      </w:pPr>
      <w:hyperlink r:id="rId7" w:tooltip="Mostra/Nascondi" w:history="1">
        <w:r w:rsidR="00987F34" w:rsidRPr="00987F34">
          <w:rPr>
            <w:rFonts w:ascii="Arial" w:eastAsia="Times New Roman" w:hAnsi="Arial" w:cs="Arial"/>
            <w:b/>
            <w:bCs/>
            <w:color w:val="000000"/>
            <w:sz w:val="23"/>
            <w:szCs w:val="23"/>
            <w:u w:val="single"/>
            <w:lang w:eastAsia="it-IT"/>
          </w:rPr>
          <w:t xml:space="preserve">Testi consigliati (art. 6, comma 2, legge n. 128/2013) </w:t>
        </w:r>
      </w:hyperlink>
    </w:p>
    <w:p w14:paraId="576EA63F" w14:textId="77777777" w:rsidR="00987F34" w:rsidRPr="00987F34" w:rsidRDefault="00987F34" w:rsidP="00242B2C">
      <w:pPr>
        <w:shd w:val="clear" w:color="auto" w:fill="FFFFFF"/>
        <w:spacing w:after="0" w:line="240" w:lineRule="atLeast"/>
        <w:rPr>
          <w:rFonts w:ascii="Arial" w:eastAsia="Times New Roman" w:hAnsi="Arial" w:cs="Arial"/>
          <w:color w:val="FF0000"/>
          <w:sz w:val="18"/>
          <w:szCs w:val="18"/>
          <w:lang w:eastAsia="it-IT"/>
        </w:rPr>
      </w:pPr>
      <w:r w:rsidRPr="00987F34">
        <w:rPr>
          <w:rFonts w:ascii="Arial" w:eastAsia="Times New Roman" w:hAnsi="Arial" w:cs="Arial"/>
          <w:color w:val="FF0000"/>
          <w:sz w:val="18"/>
          <w:szCs w:val="18"/>
          <w:lang w:eastAsia="it-IT"/>
        </w:rPr>
        <w:t>I testi consigliati possono essere indicati dal collegio dei docenti solo nel caso in cui rivestano carattere monografico o di approfondimento delle discipline di riferimento.</w:t>
      </w:r>
      <w:r w:rsidRPr="00987F34">
        <w:rPr>
          <w:rFonts w:ascii="Arial" w:eastAsia="Times New Roman" w:hAnsi="Arial" w:cs="Arial"/>
          <w:color w:val="FF0000"/>
          <w:sz w:val="18"/>
          <w:szCs w:val="18"/>
          <w:lang w:eastAsia="it-IT"/>
        </w:rPr>
        <w:br/>
        <w:t xml:space="preserve">I libri di testo non rientrano tra i testi consigliati. Rientra, invece, tra i testi consigliati l'eventuale adozione di singoli contenuti digitali integrativi ovvero la loro adozione in forma disgiunta dal libro di testo. </w:t>
      </w:r>
    </w:p>
    <w:p w14:paraId="4AECAD55" w14:textId="77777777" w:rsidR="00987F34" w:rsidRPr="00987F34" w:rsidRDefault="00987F34" w:rsidP="00242B2C">
      <w:pPr>
        <w:shd w:val="clear" w:color="auto" w:fill="FFFFFF"/>
        <w:spacing w:after="0" w:line="240" w:lineRule="atLeast"/>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br/>
      </w:r>
    </w:p>
    <w:p w14:paraId="74C265AD" w14:textId="77777777" w:rsidR="00987F34" w:rsidRPr="00987F34" w:rsidRDefault="00242B2C" w:rsidP="00987F34">
      <w:pPr>
        <w:shd w:val="clear" w:color="auto" w:fill="FFFFFF"/>
        <w:spacing w:after="0" w:line="240" w:lineRule="atLeast"/>
        <w:rPr>
          <w:rFonts w:ascii="Arial" w:eastAsia="Times New Roman" w:hAnsi="Arial" w:cs="Arial"/>
          <w:b/>
          <w:bCs/>
          <w:color w:val="000000"/>
          <w:sz w:val="23"/>
          <w:szCs w:val="23"/>
          <w:lang w:eastAsia="it-IT"/>
        </w:rPr>
      </w:pPr>
      <w:hyperlink r:id="rId8" w:tooltip="Mostra/Nascondi" w:history="1">
        <w:r w:rsidR="00987F34" w:rsidRPr="00987F34">
          <w:rPr>
            <w:rFonts w:ascii="Arial" w:eastAsia="Times New Roman" w:hAnsi="Arial" w:cs="Arial"/>
            <w:b/>
            <w:bCs/>
            <w:color w:val="000000"/>
            <w:sz w:val="23"/>
            <w:szCs w:val="23"/>
            <w:u w:val="single"/>
            <w:lang w:eastAsia="it-IT"/>
          </w:rPr>
          <w:t xml:space="preserve">Riduzione tetti di spesa scuola secondaria (DM n. 781/2013) </w:t>
        </w:r>
      </w:hyperlink>
    </w:p>
    <w:p w14:paraId="60C388D8" w14:textId="77777777" w:rsidR="00987F34" w:rsidRPr="00987F34" w:rsidRDefault="00987F34" w:rsidP="00987F34">
      <w:pPr>
        <w:shd w:val="clear" w:color="auto" w:fill="FFFFFF"/>
        <w:spacing w:after="0" w:line="240" w:lineRule="atLeast"/>
        <w:rPr>
          <w:rFonts w:ascii="Arial" w:eastAsia="Times New Roman" w:hAnsi="Arial" w:cs="Arial"/>
          <w:color w:val="000000"/>
          <w:sz w:val="18"/>
          <w:szCs w:val="18"/>
          <w:lang w:eastAsia="it-IT"/>
        </w:rPr>
      </w:pPr>
      <w:r w:rsidRPr="00987F34">
        <w:rPr>
          <w:rFonts w:ascii="Arial" w:eastAsia="Times New Roman" w:hAnsi="Arial" w:cs="Arial"/>
          <w:color w:val="FF0000"/>
          <w:sz w:val="18"/>
          <w:szCs w:val="18"/>
          <w:lang w:eastAsia="it-IT"/>
        </w:rPr>
        <w:t>Il tetto di spesa definito per le classi prime di scuola secondaria di primo grado e per le classi prime e terze di scuola secondaria di secondo grado viene ridotto del 10 per cento</w:t>
      </w:r>
      <w:r w:rsidRPr="00987F34">
        <w:rPr>
          <w:rFonts w:ascii="Arial" w:eastAsia="Times New Roman" w:hAnsi="Arial" w:cs="Arial"/>
          <w:color w:val="000000"/>
          <w:sz w:val="18"/>
          <w:szCs w:val="18"/>
          <w:lang w:eastAsia="it-IT"/>
        </w:rPr>
        <w:t xml:space="preserve">, rispetto a quanto sarà definito con apposito decreto, rivalutando, per l'effetto inflattivo, i tetti di spesa individuati per le adozioni dell'anno scolastico 2012/2013 (DM n. 43/2012), solo se tutti i testi adottati per la classe sono di nuova adozione e realizzati nella versione cartacea e digitale accompagnata da contenuti digitali integrativi (modalità mista di tipo b – punto 2 dell'allegato al decreto ministeriale n. 781/2013). </w:t>
      </w:r>
      <w:r w:rsidRPr="00987F34">
        <w:rPr>
          <w:rFonts w:ascii="Arial" w:eastAsia="Times New Roman" w:hAnsi="Arial" w:cs="Arial"/>
          <w:color w:val="000000"/>
          <w:sz w:val="18"/>
          <w:szCs w:val="18"/>
          <w:lang w:eastAsia="it-IT"/>
        </w:rPr>
        <w:br/>
        <w:t>Il tetto di spesa definito per le classi prime di scuola secondaria di primo grado e per le classi prime e terze di scuola secondaria di secondo grado viene ridotto del 30 per cento, rispetto a quanto sarà definito con apposito decreto, rivalutando, per l'effetto inflattivo, i tetti di spesa individuati per le adozioni dell'anno scolastico 2012/2013 (DM n. 43/2012), solo se tutti i testi adottati per la classe sono di nuova adozione e realizzati nella versione digitale accompagnata da contenuti digitali integrativi (modalità digitale di tipo c – punto 2 dell'allegato al decreto ministeriale n. 781/2013).</w:t>
      </w:r>
      <w:r w:rsidRPr="00987F34">
        <w:rPr>
          <w:rFonts w:ascii="Arial" w:eastAsia="Times New Roman" w:hAnsi="Arial" w:cs="Arial"/>
          <w:color w:val="000000"/>
          <w:sz w:val="18"/>
          <w:szCs w:val="18"/>
          <w:lang w:eastAsia="it-IT"/>
        </w:rPr>
        <w:br/>
      </w:r>
      <w:r w:rsidRPr="00987F34">
        <w:rPr>
          <w:rFonts w:ascii="Arial" w:eastAsia="Times New Roman" w:hAnsi="Arial" w:cs="Arial"/>
          <w:color w:val="FF0000"/>
          <w:sz w:val="18"/>
          <w:szCs w:val="18"/>
          <w:lang w:eastAsia="it-IT"/>
        </w:rPr>
        <w:t>Eventuali sforamenti degli importi relativi ai tetti di spesa della dotazione libraria obbligatoria delle classi di scuola secondaria di primo e di secondo grado debbono essere contenuti entro il limite massimo del 10 per cento</w:t>
      </w:r>
      <w:r w:rsidRPr="00987F34">
        <w:rPr>
          <w:rFonts w:ascii="Arial" w:eastAsia="Times New Roman" w:hAnsi="Arial" w:cs="Arial"/>
          <w:color w:val="000000"/>
          <w:sz w:val="18"/>
          <w:szCs w:val="18"/>
          <w:lang w:eastAsia="it-IT"/>
        </w:rPr>
        <w:t xml:space="preserve"> (rientra in tale fattispecie l'adozione di testi per discipline di nuova istituzione). </w:t>
      </w:r>
      <w:r w:rsidRPr="00987F34">
        <w:rPr>
          <w:rFonts w:ascii="Arial" w:eastAsia="Times New Roman" w:hAnsi="Arial" w:cs="Arial"/>
          <w:color w:val="000000"/>
          <w:sz w:val="18"/>
          <w:szCs w:val="18"/>
          <w:lang w:eastAsia="it-IT"/>
        </w:rPr>
        <w:br/>
      </w:r>
      <w:r w:rsidRPr="00987F34">
        <w:rPr>
          <w:rFonts w:ascii="Arial" w:eastAsia="Times New Roman" w:hAnsi="Arial" w:cs="Arial"/>
          <w:color w:val="000000"/>
          <w:sz w:val="18"/>
          <w:szCs w:val="18"/>
          <w:lang w:eastAsia="it-IT"/>
        </w:rPr>
        <w:lastRenderedPageBreak/>
        <w:t xml:space="preserve">In tal caso le delibere di adozione dei testi scolastici debbono essere adeguatamente motivate da parte del Collegio dei docenti e approvate dal Consiglio di istituto. </w:t>
      </w:r>
    </w:p>
    <w:p w14:paraId="4865AEFE" w14:textId="77777777" w:rsidR="00987F34" w:rsidRPr="00987F34" w:rsidRDefault="00987F34" w:rsidP="00987F34">
      <w:pPr>
        <w:shd w:val="clear" w:color="auto" w:fill="FFFFFF"/>
        <w:spacing w:after="0" w:line="240" w:lineRule="atLeast"/>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br/>
      </w:r>
    </w:p>
    <w:p w14:paraId="7FF72F05" w14:textId="77777777" w:rsidR="00987F34" w:rsidRPr="00987F34" w:rsidRDefault="00242B2C" w:rsidP="00987F34">
      <w:pPr>
        <w:shd w:val="clear" w:color="auto" w:fill="FFFFFF"/>
        <w:spacing w:after="0" w:line="240" w:lineRule="atLeast"/>
        <w:rPr>
          <w:rFonts w:ascii="Arial" w:eastAsia="Times New Roman" w:hAnsi="Arial" w:cs="Arial"/>
          <w:b/>
          <w:bCs/>
          <w:color w:val="000000"/>
          <w:sz w:val="23"/>
          <w:szCs w:val="23"/>
          <w:lang w:eastAsia="it-IT"/>
        </w:rPr>
      </w:pPr>
      <w:hyperlink r:id="rId9" w:tooltip="Mostra/Nascondi" w:history="1">
        <w:r w:rsidR="00987F34" w:rsidRPr="00987F34">
          <w:rPr>
            <w:rFonts w:ascii="Arial" w:eastAsia="Times New Roman" w:hAnsi="Arial" w:cs="Arial"/>
            <w:b/>
            <w:bCs/>
            <w:color w:val="000000"/>
            <w:sz w:val="23"/>
            <w:szCs w:val="23"/>
            <w:u w:val="single"/>
            <w:lang w:eastAsia="it-IT"/>
          </w:rPr>
          <w:t xml:space="preserve">Prezzi di copertina libri di testo scuola primaria (DM n. 781/2013) </w:t>
        </w:r>
      </w:hyperlink>
    </w:p>
    <w:p w14:paraId="48D3D079" w14:textId="77777777" w:rsidR="00987F34" w:rsidRPr="00987F34" w:rsidRDefault="00987F34" w:rsidP="00987F34">
      <w:pPr>
        <w:shd w:val="clear" w:color="auto" w:fill="FFFFFF"/>
        <w:spacing w:after="0" w:line="240" w:lineRule="atLeast"/>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t xml:space="preserve">I prezzi di copertina dei testi scolastici per la scuola primaria sono determinati secondo quanto previsto dal decreto ministeriale n. 781/2013. </w:t>
      </w:r>
    </w:p>
    <w:p w14:paraId="00F17CF7" w14:textId="77777777" w:rsidR="00987F34" w:rsidRPr="00987F34" w:rsidRDefault="00987F34" w:rsidP="00987F34">
      <w:pPr>
        <w:shd w:val="clear" w:color="auto" w:fill="FFFFFF"/>
        <w:spacing w:after="0" w:line="240" w:lineRule="atLeast"/>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br/>
      </w:r>
    </w:p>
    <w:p w14:paraId="4B53BC63" w14:textId="77777777" w:rsidR="00987F34" w:rsidRPr="00987F34" w:rsidRDefault="00242B2C" w:rsidP="00987F34">
      <w:pPr>
        <w:shd w:val="clear" w:color="auto" w:fill="FFFFFF"/>
        <w:spacing w:after="0" w:line="240" w:lineRule="atLeast"/>
        <w:rPr>
          <w:rFonts w:ascii="Arial" w:eastAsia="Times New Roman" w:hAnsi="Arial" w:cs="Arial"/>
          <w:b/>
          <w:bCs/>
          <w:color w:val="000000"/>
          <w:sz w:val="23"/>
          <w:szCs w:val="23"/>
          <w:lang w:eastAsia="it-IT"/>
        </w:rPr>
      </w:pPr>
      <w:hyperlink r:id="rId10" w:tooltip="Mostra/Nascondi" w:history="1">
        <w:r w:rsidR="00987F34" w:rsidRPr="00987F34">
          <w:rPr>
            <w:rFonts w:ascii="Arial" w:eastAsia="Times New Roman" w:hAnsi="Arial" w:cs="Arial"/>
            <w:b/>
            <w:bCs/>
            <w:color w:val="000000"/>
            <w:sz w:val="23"/>
            <w:szCs w:val="23"/>
            <w:u w:val="single"/>
            <w:lang w:eastAsia="it-IT"/>
          </w:rPr>
          <w:t xml:space="preserve">Realizzazione diretta di materiale didattico digitale (art. 6, c. 1, legge n. 128/2013) </w:t>
        </w:r>
      </w:hyperlink>
    </w:p>
    <w:p w14:paraId="666F05B2" w14:textId="77777777" w:rsidR="00987F34" w:rsidRPr="00987F34" w:rsidRDefault="00987F34" w:rsidP="00987F34">
      <w:pPr>
        <w:shd w:val="clear" w:color="auto" w:fill="FFFFFF"/>
        <w:spacing w:after="0" w:line="240" w:lineRule="atLeast"/>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t xml:space="preserve">La norma prevede che </w:t>
      </w:r>
      <w:r w:rsidRPr="00987F34">
        <w:rPr>
          <w:rFonts w:ascii="Arial" w:eastAsia="Times New Roman" w:hAnsi="Arial" w:cs="Arial"/>
          <w:i/>
          <w:iCs/>
          <w:color w:val="000000"/>
          <w:sz w:val="18"/>
          <w:lang w:eastAsia="it-IT"/>
        </w:rPr>
        <w:t xml:space="preserve">"nel termine di un triennio, a decorrere dall'anno scolastico 2014-2015, … gli istituti scolastici possono elaborare il materiale didattico digitale per specifiche discipline da utilizzare come libri di testo e strumenti didattici per la disciplina di riferimento; l'elaborazione di ogni prodotto è affidata ad un docente supervisore che garantisce, anche avvalendosi di altri docenti, la qualità dell'opera sotto il profilo scientifico e didattico, in collaborazione con gli studenti delle proprie classi in orario curriculare nel corso dell'anno scolastico. L'opera didattica è registrata con licenza che consenta la condivisione e la distribuzione gratuite e successivamente inviata, entro la fine dell'anno </w:t>
      </w:r>
      <w:proofErr w:type="spellStart"/>
      <w:r w:rsidRPr="00987F34">
        <w:rPr>
          <w:rFonts w:ascii="Arial" w:eastAsia="Times New Roman" w:hAnsi="Arial" w:cs="Arial"/>
          <w:i/>
          <w:iCs/>
          <w:color w:val="000000"/>
          <w:sz w:val="18"/>
          <w:lang w:eastAsia="it-IT"/>
        </w:rPr>
        <w:t>scola¬stico</w:t>
      </w:r>
      <w:proofErr w:type="spellEnd"/>
      <w:r w:rsidRPr="00987F34">
        <w:rPr>
          <w:rFonts w:ascii="Arial" w:eastAsia="Times New Roman" w:hAnsi="Arial" w:cs="Arial"/>
          <w:i/>
          <w:iCs/>
          <w:color w:val="000000"/>
          <w:sz w:val="18"/>
          <w:lang w:eastAsia="it-IT"/>
        </w:rPr>
        <w:t>, al Ministero dell'istruzione, dell'università e della ricerca e resa disponibile a tutte le scuole statali, anche adoperando piattaforme digitali già preesistenti prodotte da reti nazionali di istituti scolastici e nell'ambito di progetti pilota del Piano Nazionale Scuola Digitale del Ministero dell'istruzione, dell'</w:t>
      </w:r>
      <w:proofErr w:type="spellStart"/>
      <w:r w:rsidRPr="00987F34">
        <w:rPr>
          <w:rFonts w:ascii="Arial" w:eastAsia="Times New Roman" w:hAnsi="Arial" w:cs="Arial"/>
          <w:i/>
          <w:iCs/>
          <w:color w:val="000000"/>
          <w:sz w:val="18"/>
          <w:lang w:eastAsia="it-IT"/>
        </w:rPr>
        <w:t>uni¬ver¬sità</w:t>
      </w:r>
      <w:proofErr w:type="spellEnd"/>
      <w:r w:rsidRPr="00987F34">
        <w:rPr>
          <w:rFonts w:ascii="Arial" w:eastAsia="Times New Roman" w:hAnsi="Arial" w:cs="Arial"/>
          <w:i/>
          <w:iCs/>
          <w:color w:val="000000"/>
          <w:sz w:val="18"/>
          <w:lang w:eastAsia="it-IT"/>
        </w:rPr>
        <w:t xml:space="preserve"> e della ricerca per l'azione Editoria Digitale Scolastica"</w:t>
      </w:r>
      <w:r w:rsidRPr="00987F34">
        <w:rPr>
          <w:rFonts w:ascii="Arial" w:eastAsia="Times New Roman" w:hAnsi="Arial" w:cs="Arial"/>
          <w:color w:val="000000"/>
          <w:sz w:val="18"/>
          <w:szCs w:val="18"/>
          <w:lang w:eastAsia="it-IT"/>
        </w:rPr>
        <w:t>.</w:t>
      </w:r>
      <w:r w:rsidRPr="00987F34">
        <w:rPr>
          <w:rFonts w:ascii="Arial" w:eastAsia="Times New Roman" w:hAnsi="Arial" w:cs="Arial"/>
          <w:color w:val="000000"/>
          <w:sz w:val="18"/>
          <w:szCs w:val="18"/>
          <w:lang w:eastAsia="it-IT"/>
        </w:rPr>
        <w:br/>
        <w:t xml:space="preserve">Al fine di supportare le istituzioni scolastiche nel processo di elaborazione dei materiali e degli strumenti didattici digitali da realizzare nel corso dell'anno 2014/2015, il Ministero emanerà specifiche linee guida contenenti le indicazioni per la elaborazione dei materiali. Le linee guida saranno emanate entro la fine del corrente anno scolastico. </w:t>
      </w:r>
    </w:p>
    <w:p w14:paraId="4C3A59E6" w14:textId="77777777" w:rsidR="00987F34" w:rsidRPr="00987F34" w:rsidRDefault="00987F34" w:rsidP="00987F34">
      <w:pPr>
        <w:shd w:val="clear" w:color="auto" w:fill="FFFFFF"/>
        <w:spacing w:after="0" w:line="240" w:lineRule="atLeast"/>
        <w:rPr>
          <w:rFonts w:ascii="Arial" w:eastAsia="Times New Roman" w:hAnsi="Arial" w:cs="Arial"/>
          <w:color w:val="000000"/>
          <w:sz w:val="18"/>
          <w:szCs w:val="18"/>
          <w:lang w:eastAsia="it-IT"/>
        </w:rPr>
      </w:pPr>
    </w:p>
    <w:p w14:paraId="7597BD65" w14:textId="77777777" w:rsidR="00987F34" w:rsidRPr="00987F34" w:rsidRDefault="00987F34" w:rsidP="00987F34">
      <w:pPr>
        <w:shd w:val="clear" w:color="auto" w:fill="FFFFFF"/>
        <w:spacing w:after="0" w:line="240" w:lineRule="atLeast"/>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t> </w:t>
      </w:r>
    </w:p>
    <w:p w14:paraId="5949BAA9" w14:textId="77777777" w:rsidR="00987F34" w:rsidRPr="00987F34" w:rsidRDefault="00987F34" w:rsidP="00987F34">
      <w:pPr>
        <w:shd w:val="clear" w:color="auto" w:fill="FFFFFF"/>
        <w:spacing w:after="0" w:line="240" w:lineRule="atLeast"/>
        <w:rPr>
          <w:rFonts w:ascii="Arial" w:eastAsia="Times New Roman" w:hAnsi="Arial" w:cs="Arial"/>
          <w:b/>
          <w:bCs/>
          <w:color w:val="000000"/>
          <w:sz w:val="26"/>
          <w:szCs w:val="26"/>
          <w:lang w:eastAsia="it-IT"/>
        </w:rPr>
      </w:pPr>
      <w:r w:rsidRPr="00987F34">
        <w:rPr>
          <w:rFonts w:ascii="Arial" w:eastAsia="Times New Roman" w:hAnsi="Arial" w:cs="Arial"/>
          <w:b/>
          <w:bCs/>
          <w:color w:val="000000"/>
          <w:sz w:val="26"/>
          <w:szCs w:val="26"/>
          <w:lang w:eastAsia="it-IT"/>
        </w:rPr>
        <w:t>LE FASI DELLA PROCEDURA DI ADOZIONE DEI LIBRI DI TESTO</w:t>
      </w:r>
    </w:p>
    <w:p w14:paraId="7C8ABFAE" w14:textId="77777777" w:rsidR="00987F34" w:rsidRPr="00987F34" w:rsidRDefault="00987F34" w:rsidP="00987F34">
      <w:pPr>
        <w:shd w:val="clear" w:color="auto" w:fill="FFFFFF"/>
        <w:spacing w:after="0" w:line="240" w:lineRule="atLeast"/>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t> </w:t>
      </w:r>
    </w:p>
    <w:p w14:paraId="71E871B1" w14:textId="77777777" w:rsidR="00987F34" w:rsidRPr="00987F34" w:rsidRDefault="00242B2C" w:rsidP="00987F34">
      <w:pPr>
        <w:shd w:val="clear" w:color="auto" w:fill="FFFFFF"/>
        <w:spacing w:after="0" w:line="240" w:lineRule="atLeast"/>
        <w:rPr>
          <w:rFonts w:ascii="Arial" w:eastAsia="Times New Roman" w:hAnsi="Arial" w:cs="Arial"/>
          <w:b/>
          <w:bCs/>
          <w:color w:val="000000"/>
          <w:sz w:val="23"/>
          <w:szCs w:val="23"/>
          <w:lang w:eastAsia="it-IT"/>
        </w:rPr>
      </w:pPr>
      <w:hyperlink r:id="rId11" w:tooltip="Mostra/Nascondi" w:history="1">
        <w:r w:rsidR="00987F34" w:rsidRPr="00987F34">
          <w:rPr>
            <w:rFonts w:ascii="Arial" w:eastAsia="Times New Roman" w:hAnsi="Arial" w:cs="Arial"/>
            <w:b/>
            <w:bCs/>
            <w:color w:val="000000"/>
            <w:sz w:val="23"/>
            <w:szCs w:val="23"/>
            <w:u w:val="single"/>
            <w:lang w:eastAsia="it-IT"/>
          </w:rPr>
          <w:t xml:space="preserve">Fase di consultazione </w:t>
        </w:r>
      </w:hyperlink>
    </w:p>
    <w:p w14:paraId="7D5E7A53" w14:textId="77777777" w:rsidR="00D258C4" w:rsidRPr="00D258C4" w:rsidRDefault="00D258C4" w:rsidP="00D258C4">
      <w:pPr>
        <w:shd w:val="clear" w:color="auto" w:fill="FFFFFF"/>
        <w:spacing w:after="0" w:line="240" w:lineRule="atLeast"/>
        <w:rPr>
          <w:rFonts w:ascii="Arial" w:eastAsia="Times New Roman" w:hAnsi="Arial" w:cs="Arial"/>
          <w:color w:val="000000"/>
          <w:sz w:val="18"/>
          <w:szCs w:val="18"/>
          <w:lang w:eastAsia="it-IT"/>
        </w:rPr>
      </w:pPr>
      <w:r w:rsidRPr="00D258C4">
        <w:rPr>
          <w:rFonts w:ascii="Arial" w:eastAsia="Times New Roman" w:hAnsi="Arial" w:cs="Arial"/>
          <w:color w:val="000000"/>
          <w:sz w:val="18"/>
          <w:szCs w:val="18"/>
          <w:lang w:eastAsia="it-IT"/>
        </w:rPr>
        <w:t>L'adozione dei libri di testo costituisce un momento particolarmente significativo dell'attività della scuola. Il criterio di fondo che presiede a questa delicata operazione è definito dall'art. 4 del Regolamento sull'Autonomia il quale stabilisce che la scelta, l'adozione e l'utilizzazione delle metodologie e degli strumenti didattici, ivi compresi i libri di testo, debbono essere coerenti con il Piano dell'offerta formativa e attuate con criteri di trasparenza e tempestività.</w:t>
      </w:r>
      <w:r w:rsidRPr="00D258C4">
        <w:rPr>
          <w:rFonts w:ascii="Arial" w:eastAsia="Times New Roman" w:hAnsi="Arial" w:cs="Arial"/>
          <w:color w:val="000000"/>
          <w:sz w:val="18"/>
          <w:szCs w:val="18"/>
          <w:lang w:eastAsia="it-IT"/>
        </w:rPr>
        <w:br/>
        <w:t xml:space="preserve">L'adozione dei libri di testo, come stabilisce l'art. 7 del Decreto legislativo n. 297 del 16 aprile 1994, rientra nei compiti attribuiti al collegio dei docenti, dopo aver sentito il parere dei consigli di interclasse (scuola primaria) o di classe (scuola secondaria di primo e di secondo grado). </w:t>
      </w:r>
      <w:r w:rsidRPr="00D258C4">
        <w:rPr>
          <w:rFonts w:ascii="Arial" w:eastAsia="Times New Roman" w:hAnsi="Arial" w:cs="Arial"/>
          <w:color w:val="000000"/>
          <w:sz w:val="18"/>
          <w:szCs w:val="18"/>
          <w:lang w:eastAsia="it-IT"/>
        </w:rPr>
        <w:br/>
        <w:t xml:space="preserve">La prima fase di valutazione dei testi rappresenta quindi un'occasione importantissima per la partecipazione dei genitori alle attività scolastiche e per la loro collaborazione con i docenti. </w:t>
      </w:r>
      <w:r w:rsidRPr="00D258C4">
        <w:rPr>
          <w:rFonts w:ascii="Arial" w:eastAsia="Times New Roman" w:hAnsi="Arial" w:cs="Arial"/>
          <w:color w:val="000000"/>
          <w:sz w:val="18"/>
          <w:szCs w:val="18"/>
          <w:lang w:eastAsia="it-IT"/>
        </w:rPr>
        <w:br/>
        <w:t xml:space="preserve">Nella normativa di riferimento viene infatti auspicata la costituzione di comitati misti, formati da docenti, genitori e studenti, per operare un'analisi preliminare sia dei testi già in uso che delle nuove proposte editoriali. </w:t>
      </w:r>
    </w:p>
    <w:p w14:paraId="2C87B911" w14:textId="77777777" w:rsidR="00D258C4" w:rsidRPr="00D258C4" w:rsidRDefault="00D258C4" w:rsidP="00D258C4">
      <w:pPr>
        <w:shd w:val="clear" w:color="auto" w:fill="FFFFFF"/>
        <w:spacing w:after="0" w:line="240" w:lineRule="atLeast"/>
        <w:rPr>
          <w:rFonts w:ascii="Arial" w:eastAsia="Times New Roman" w:hAnsi="Arial" w:cs="Arial"/>
          <w:color w:val="000000"/>
          <w:sz w:val="18"/>
          <w:szCs w:val="18"/>
          <w:lang w:eastAsia="it-IT"/>
        </w:rPr>
      </w:pPr>
      <w:r w:rsidRPr="00D258C4">
        <w:rPr>
          <w:rFonts w:ascii="Arial" w:eastAsia="Times New Roman" w:hAnsi="Arial" w:cs="Arial"/>
          <w:color w:val="000000"/>
          <w:sz w:val="18"/>
          <w:szCs w:val="18"/>
          <w:lang w:eastAsia="it-IT"/>
        </w:rPr>
        <w:br/>
      </w:r>
    </w:p>
    <w:p w14:paraId="6DD37ED7" w14:textId="77777777" w:rsidR="00D258C4" w:rsidRPr="00D258C4" w:rsidRDefault="00242B2C" w:rsidP="00D258C4">
      <w:pPr>
        <w:shd w:val="clear" w:color="auto" w:fill="FFFFFF"/>
        <w:spacing w:after="0" w:line="240" w:lineRule="atLeast"/>
        <w:rPr>
          <w:rFonts w:ascii="Arial" w:eastAsia="Times New Roman" w:hAnsi="Arial" w:cs="Arial"/>
          <w:b/>
          <w:bCs/>
          <w:color w:val="000000"/>
          <w:sz w:val="23"/>
          <w:szCs w:val="23"/>
          <w:lang w:eastAsia="it-IT"/>
        </w:rPr>
      </w:pPr>
      <w:hyperlink r:id="rId12" w:tooltip="Mostra/Nascondi" w:history="1">
        <w:r w:rsidR="00D258C4" w:rsidRPr="00D258C4">
          <w:rPr>
            <w:rFonts w:ascii="Arial" w:eastAsia="Times New Roman" w:hAnsi="Arial" w:cs="Arial"/>
            <w:b/>
            <w:bCs/>
            <w:color w:val="000000"/>
            <w:sz w:val="23"/>
            <w:szCs w:val="23"/>
            <w:u w:val="single"/>
            <w:lang w:eastAsia="it-IT"/>
          </w:rPr>
          <w:t xml:space="preserve">Fase di adozione </w:t>
        </w:r>
      </w:hyperlink>
    </w:p>
    <w:p w14:paraId="65B5EAC0" w14:textId="77777777" w:rsidR="00D258C4" w:rsidRPr="00D258C4" w:rsidRDefault="00D258C4" w:rsidP="00D258C4">
      <w:pPr>
        <w:shd w:val="clear" w:color="auto" w:fill="FFFFFF"/>
        <w:spacing w:after="0" w:line="240" w:lineRule="atLeast"/>
        <w:rPr>
          <w:rFonts w:ascii="Arial" w:eastAsia="Times New Roman" w:hAnsi="Arial" w:cs="Arial"/>
          <w:color w:val="000000"/>
          <w:sz w:val="18"/>
          <w:szCs w:val="18"/>
          <w:lang w:eastAsia="it-IT"/>
        </w:rPr>
      </w:pPr>
      <w:r w:rsidRPr="00D258C4">
        <w:rPr>
          <w:rFonts w:ascii="Arial" w:eastAsia="Times New Roman" w:hAnsi="Arial" w:cs="Arial"/>
          <w:color w:val="000000"/>
          <w:sz w:val="18"/>
          <w:szCs w:val="18"/>
          <w:lang w:eastAsia="it-IT"/>
        </w:rPr>
        <w:t>Dopo i momenti di analisi e valutazione dei testi e le proposte dei singoli docenti o dei Dipartimenti (scuole secondarie), i collegi dei docenti assumono le deliberazioni di adozioni, scelgono cioè definitivamente i libri di testo.</w:t>
      </w:r>
      <w:r w:rsidRPr="00D258C4">
        <w:rPr>
          <w:rFonts w:ascii="Arial" w:eastAsia="Times New Roman" w:hAnsi="Arial" w:cs="Arial"/>
          <w:color w:val="000000"/>
          <w:sz w:val="18"/>
          <w:szCs w:val="18"/>
          <w:lang w:eastAsia="it-IT"/>
        </w:rPr>
        <w:br/>
        <w:t>Tra i requisiti di cui il collegio dovrà tenere conto in questa operazione vi è quello relativo allo sviluppo di contenuti fondamentali delle singole discipline, per cui il libro dovrà presentare contenuti propri di ogni insegnamento, evidenziando al contempo i nessi e i collegamenti con altre discipline.</w:t>
      </w:r>
      <w:r w:rsidRPr="00D258C4">
        <w:rPr>
          <w:rFonts w:ascii="Arial" w:eastAsia="Times New Roman" w:hAnsi="Arial" w:cs="Arial"/>
          <w:color w:val="000000"/>
          <w:sz w:val="18"/>
          <w:szCs w:val="18"/>
          <w:lang w:eastAsia="it-IT"/>
        </w:rPr>
        <w:br/>
        <w:t>Inoltre, si dovrà prestare attenzione al linguaggio impiegato, che deve essere coerente con l'età dei destinatari, studiato quindi per garantire la massima comprensibilità.</w:t>
      </w:r>
      <w:r w:rsidRPr="00D258C4">
        <w:rPr>
          <w:rFonts w:ascii="Arial" w:eastAsia="Times New Roman" w:hAnsi="Arial" w:cs="Arial"/>
          <w:color w:val="000000"/>
          <w:sz w:val="18"/>
          <w:szCs w:val="18"/>
          <w:lang w:eastAsia="it-IT"/>
        </w:rPr>
        <w:br/>
        <w:t xml:space="preserve">Il libro di testo deve inoltre recare ben chiara l'indicazione bibliografica, per permettere eventuali approfondimenti. </w:t>
      </w:r>
    </w:p>
    <w:p w14:paraId="0EFBB047" w14:textId="77777777" w:rsidR="00D258C4" w:rsidRPr="00D258C4" w:rsidRDefault="00D258C4" w:rsidP="00D258C4">
      <w:pPr>
        <w:shd w:val="clear" w:color="auto" w:fill="FFFFFF"/>
        <w:spacing w:after="0" w:line="240" w:lineRule="atLeast"/>
        <w:rPr>
          <w:rFonts w:ascii="Arial" w:eastAsia="Times New Roman" w:hAnsi="Arial" w:cs="Arial"/>
          <w:color w:val="000000"/>
          <w:sz w:val="18"/>
          <w:szCs w:val="18"/>
          <w:lang w:eastAsia="it-IT"/>
        </w:rPr>
      </w:pPr>
      <w:r w:rsidRPr="00D258C4">
        <w:rPr>
          <w:rFonts w:ascii="Arial" w:eastAsia="Times New Roman" w:hAnsi="Arial" w:cs="Arial"/>
          <w:color w:val="000000"/>
          <w:sz w:val="18"/>
          <w:szCs w:val="18"/>
          <w:lang w:eastAsia="it-IT"/>
        </w:rPr>
        <w:br/>
      </w:r>
    </w:p>
    <w:p w14:paraId="68A6562D" w14:textId="77777777" w:rsidR="00D258C4" w:rsidRPr="00D258C4" w:rsidRDefault="00242B2C" w:rsidP="00D258C4">
      <w:pPr>
        <w:shd w:val="clear" w:color="auto" w:fill="FFFFFF"/>
        <w:spacing w:after="0" w:line="240" w:lineRule="atLeast"/>
        <w:rPr>
          <w:rFonts w:ascii="Arial" w:eastAsia="Times New Roman" w:hAnsi="Arial" w:cs="Arial"/>
          <w:b/>
          <w:bCs/>
          <w:color w:val="000000"/>
          <w:sz w:val="23"/>
          <w:szCs w:val="23"/>
          <w:lang w:eastAsia="it-IT"/>
        </w:rPr>
      </w:pPr>
      <w:hyperlink r:id="rId13" w:tooltip="Mostra/Nascondi" w:history="1">
        <w:r w:rsidR="00D258C4" w:rsidRPr="00D258C4">
          <w:rPr>
            <w:rFonts w:ascii="Arial" w:eastAsia="Times New Roman" w:hAnsi="Arial" w:cs="Arial"/>
            <w:b/>
            <w:bCs/>
            <w:color w:val="000000"/>
            <w:sz w:val="23"/>
            <w:szCs w:val="23"/>
            <w:u w:val="single"/>
            <w:lang w:eastAsia="it-IT"/>
          </w:rPr>
          <w:t xml:space="preserve">Tempi delle adozioni </w:t>
        </w:r>
      </w:hyperlink>
    </w:p>
    <w:p w14:paraId="5044FA00" w14:textId="77777777" w:rsidR="00D258C4" w:rsidRPr="00D258C4" w:rsidRDefault="00D258C4" w:rsidP="00D258C4">
      <w:pPr>
        <w:shd w:val="clear" w:color="auto" w:fill="FFFFFF"/>
        <w:spacing w:after="0" w:line="240" w:lineRule="atLeast"/>
        <w:rPr>
          <w:rFonts w:ascii="Arial" w:eastAsia="Times New Roman" w:hAnsi="Arial" w:cs="Arial"/>
          <w:color w:val="000000"/>
          <w:sz w:val="18"/>
          <w:szCs w:val="18"/>
          <w:lang w:eastAsia="it-IT"/>
        </w:rPr>
      </w:pPr>
      <w:r w:rsidRPr="00D258C4">
        <w:rPr>
          <w:rFonts w:ascii="Arial" w:eastAsia="Times New Roman" w:hAnsi="Arial" w:cs="Arial"/>
          <w:color w:val="000000"/>
          <w:sz w:val="18"/>
          <w:szCs w:val="18"/>
          <w:lang w:eastAsia="it-IT"/>
        </w:rPr>
        <w:t xml:space="preserve">Le adozioni dei testi scolastici vengono deliberate dai collegi dei docenti nella seconda decade di maggio. </w:t>
      </w:r>
    </w:p>
    <w:p w14:paraId="0137C34C" w14:textId="77777777" w:rsidR="00987F34" w:rsidRPr="00987F34" w:rsidRDefault="00987F34" w:rsidP="00987F34">
      <w:pPr>
        <w:shd w:val="clear" w:color="auto" w:fill="FFFFFF"/>
        <w:spacing w:after="0" w:line="240" w:lineRule="atLeast"/>
        <w:rPr>
          <w:rFonts w:ascii="Arial" w:eastAsia="Times New Roman" w:hAnsi="Arial" w:cs="Arial"/>
          <w:vanish/>
          <w:color w:val="000000"/>
          <w:sz w:val="18"/>
          <w:szCs w:val="18"/>
          <w:lang w:eastAsia="it-IT"/>
        </w:rPr>
      </w:pPr>
      <w:r w:rsidRPr="00987F34">
        <w:rPr>
          <w:rFonts w:ascii="Arial" w:eastAsia="Times New Roman" w:hAnsi="Arial" w:cs="Arial"/>
          <w:vanish/>
          <w:color w:val="000000"/>
          <w:sz w:val="18"/>
          <w:szCs w:val="18"/>
          <w:lang w:eastAsia="it-IT"/>
        </w:rPr>
        <w:t>L'adozione dei libri di testo costituisce un momento particolarmente significativo dell'attività della scuola. Il criterio di fondo che presiede a questa delicata operazione è definito dall'art. 4 del Regolamento sull'Autonomia il quale stabilisce che la scelta, l'adozione e l'utilizzazione delle metodologie e degli strumenti didattici, ivi compresi i libri di testo, debbono essere coerenti con il Piano dell'offerta formativa e attuate con criteri di trasparenza e tempestività.</w:t>
      </w:r>
      <w:r w:rsidRPr="00987F34">
        <w:rPr>
          <w:rFonts w:ascii="Arial" w:eastAsia="Times New Roman" w:hAnsi="Arial" w:cs="Arial"/>
          <w:vanish/>
          <w:color w:val="000000"/>
          <w:sz w:val="18"/>
          <w:szCs w:val="18"/>
          <w:lang w:eastAsia="it-IT"/>
        </w:rPr>
        <w:br/>
        <w:t xml:space="preserve">L'adozione dei libri di testo, come stabilisce l'art. 7 del Decreto legislativo n. 297 del 16 aprile 1994, rientra nei compiti attribuiti al collegio dei docenti, dopo aver sentito il parere dei consigli di interclasse (scuola primaria) o di classe (scuola secondaria di primo e di secondo grado). </w:t>
      </w:r>
      <w:r w:rsidRPr="00987F34">
        <w:rPr>
          <w:rFonts w:ascii="Arial" w:eastAsia="Times New Roman" w:hAnsi="Arial" w:cs="Arial"/>
          <w:vanish/>
          <w:color w:val="000000"/>
          <w:sz w:val="18"/>
          <w:szCs w:val="18"/>
          <w:lang w:eastAsia="it-IT"/>
        </w:rPr>
        <w:br/>
        <w:t xml:space="preserve">La prima fase di valutazione dei testi rappresenta quindi un'occasione importantissima per la partecipazione dei genitori alle attività scolastiche e per la loro collaborazione con i docenti. </w:t>
      </w:r>
      <w:r w:rsidRPr="00987F34">
        <w:rPr>
          <w:rFonts w:ascii="Arial" w:eastAsia="Times New Roman" w:hAnsi="Arial" w:cs="Arial"/>
          <w:vanish/>
          <w:color w:val="000000"/>
          <w:sz w:val="18"/>
          <w:szCs w:val="18"/>
          <w:lang w:eastAsia="it-IT"/>
        </w:rPr>
        <w:br/>
        <w:t xml:space="preserve">Nella normativa di riferimento viene infatti auspicata la costituzione di comitati misti, formati da docenti, genitori e studenti, per operare un'analisi preliminare sia dei testi già in uso che delle nuove proposte editoriali. </w:t>
      </w:r>
    </w:p>
    <w:p w14:paraId="534BE04C" w14:textId="77777777" w:rsidR="00987F34" w:rsidRPr="00987F34" w:rsidRDefault="00987F34" w:rsidP="00987F34">
      <w:pPr>
        <w:shd w:val="clear" w:color="auto" w:fill="FFFFFF"/>
        <w:spacing w:after="0" w:line="240" w:lineRule="atLeast"/>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br/>
      </w:r>
    </w:p>
    <w:p w14:paraId="20E8AB77" w14:textId="77777777" w:rsidR="00987F34" w:rsidRPr="00D258C4" w:rsidRDefault="00242B2C" w:rsidP="00987F34">
      <w:pPr>
        <w:shd w:val="clear" w:color="auto" w:fill="FFFFFF"/>
        <w:spacing w:after="0" w:line="240" w:lineRule="atLeast"/>
        <w:rPr>
          <w:rFonts w:ascii="Arial" w:eastAsia="Times New Roman" w:hAnsi="Arial" w:cs="Arial"/>
          <w:b/>
          <w:bCs/>
          <w:color w:val="000000"/>
          <w:sz w:val="23"/>
          <w:szCs w:val="23"/>
          <w:lang w:eastAsia="it-IT"/>
        </w:rPr>
      </w:pPr>
      <w:hyperlink r:id="rId14" w:tooltip="Mostra/Nascondi" w:history="1">
        <w:r w:rsidR="00987F34" w:rsidRPr="00987F34">
          <w:rPr>
            <w:rFonts w:ascii="Arial" w:eastAsia="Times New Roman" w:hAnsi="Arial" w:cs="Arial"/>
            <w:b/>
            <w:bCs/>
            <w:color w:val="000000"/>
            <w:sz w:val="23"/>
            <w:szCs w:val="23"/>
            <w:u w:val="single"/>
            <w:lang w:eastAsia="it-IT"/>
          </w:rPr>
          <w:t xml:space="preserve">Fase di adozione </w:t>
        </w:r>
      </w:hyperlink>
    </w:p>
    <w:p w14:paraId="1906A9BB" w14:textId="77777777" w:rsidR="00D258C4" w:rsidRPr="00D258C4" w:rsidRDefault="00D258C4" w:rsidP="00D258C4">
      <w:pPr>
        <w:shd w:val="clear" w:color="auto" w:fill="FFFFFF"/>
        <w:spacing w:after="0" w:line="240" w:lineRule="atLeast"/>
        <w:rPr>
          <w:rFonts w:ascii="Arial" w:eastAsia="Times New Roman" w:hAnsi="Arial" w:cs="Arial"/>
          <w:color w:val="000000"/>
          <w:sz w:val="18"/>
          <w:szCs w:val="18"/>
          <w:lang w:eastAsia="it-IT"/>
        </w:rPr>
      </w:pPr>
      <w:r w:rsidRPr="00D258C4">
        <w:rPr>
          <w:rFonts w:ascii="Arial" w:eastAsia="Times New Roman" w:hAnsi="Arial" w:cs="Arial"/>
          <w:color w:val="000000"/>
          <w:sz w:val="18"/>
          <w:szCs w:val="18"/>
          <w:lang w:eastAsia="it-IT"/>
        </w:rPr>
        <w:lastRenderedPageBreak/>
        <w:t>Dopo i momenti di analisi e valutazione dei testi e le proposte dei singoli docenti o dei Dipartimenti (scuole secondarie), i collegi dei docenti assumono le deliberazioni di adozioni, scelgono cioè definitivamente i libri di testo.</w:t>
      </w:r>
      <w:r w:rsidRPr="00D258C4">
        <w:rPr>
          <w:rFonts w:ascii="Arial" w:eastAsia="Times New Roman" w:hAnsi="Arial" w:cs="Arial"/>
          <w:color w:val="000000"/>
          <w:sz w:val="18"/>
          <w:szCs w:val="18"/>
          <w:lang w:eastAsia="it-IT"/>
        </w:rPr>
        <w:br/>
        <w:t>Tra i requisiti di cui il collegio dovrà tenere conto in questa operazione vi è quello relativo allo sviluppo di contenuti fondamentali delle singole discipline, per cui il libro dovrà presentare contenuti propri di ogni insegnamento, evidenziando al contempo i nessi e i collegamenti con altre discipline.</w:t>
      </w:r>
      <w:r w:rsidRPr="00D258C4">
        <w:rPr>
          <w:rFonts w:ascii="Arial" w:eastAsia="Times New Roman" w:hAnsi="Arial" w:cs="Arial"/>
          <w:color w:val="000000"/>
          <w:sz w:val="18"/>
          <w:szCs w:val="18"/>
          <w:lang w:eastAsia="it-IT"/>
        </w:rPr>
        <w:br/>
        <w:t>Inoltre, si dovrà prestare attenzione al linguaggio impiegato, che deve essere coerente con l'età dei destinatari, studiato quindi per garantire la massima comprensibilità.</w:t>
      </w:r>
      <w:r w:rsidRPr="00D258C4">
        <w:rPr>
          <w:rFonts w:ascii="Arial" w:eastAsia="Times New Roman" w:hAnsi="Arial" w:cs="Arial"/>
          <w:color w:val="000000"/>
          <w:sz w:val="18"/>
          <w:szCs w:val="18"/>
          <w:lang w:eastAsia="it-IT"/>
        </w:rPr>
        <w:br/>
        <w:t xml:space="preserve">Il libro di testo deve inoltre recare ben chiara l'indicazione bibliografica, per permettere eventuali approfondimenti. </w:t>
      </w:r>
    </w:p>
    <w:p w14:paraId="2FAA38EF" w14:textId="77777777" w:rsidR="00D258C4" w:rsidRPr="00D258C4" w:rsidRDefault="00D258C4" w:rsidP="00D258C4">
      <w:pPr>
        <w:shd w:val="clear" w:color="auto" w:fill="FFFFFF"/>
        <w:spacing w:after="0" w:line="240" w:lineRule="atLeast"/>
        <w:rPr>
          <w:rFonts w:ascii="Arial" w:eastAsia="Times New Roman" w:hAnsi="Arial" w:cs="Arial"/>
          <w:color w:val="000000"/>
          <w:sz w:val="18"/>
          <w:szCs w:val="18"/>
          <w:lang w:eastAsia="it-IT"/>
        </w:rPr>
      </w:pPr>
      <w:r w:rsidRPr="00D258C4">
        <w:rPr>
          <w:rFonts w:ascii="Arial" w:eastAsia="Times New Roman" w:hAnsi="Arial" w:cs="Arial"/>
          <w:color w:val="000000"/>
          <w:sz w:val="18"/>
          <w:szCs w:val="18"/>
          <w:lang w:eastAsia="it-IT"/>
        </w:rPr>
        <w:br/>
      </w:r>
    </w:p>
    <w:p w14:paraId="30570609" w14:textId="77777777" w:rsidR="00D258C4" w:rsidRPr="00D258C4" w:rsidRDefault="00242B2C" w:rsidP="00D258C4">
      <w:pPr>
        <w:shd w:val="clear" w:color="auto" w:fill="FFFFFF"/>
        <w:spacing w:after="0" w:line="240" w:lineRule="atLeast"/>
        <w:rPr>
          <w:rFonts w:ascii="Arial" w:eastAsia="Times New Roman" w:hAnsi="Arial" w:cs="Arial"/>
          <w:b/>
          <w:bCs/>
          <w:color w:val="000000"/>
          <w:sz w:val="23"/>
          <w:szCs w:val="23"/>
          <w:lang w:eastAsia="it-IT"/>
        </w:rPr>
      </w:pPr>
      <w:hyperlink r:id="rId15" w:tooltip="Mostra/Nascondi" w:history="1">
        <w:r w:rsidR="00D258C4" w:rsidRPr="00D258C4">
          <w:rPr>
            <w:rFonts w:ascii="Arial" w:eastAsia="Times New Roman" w:hAnsi="Arial" w:cs="Arial"/>
            <w:b/>
            <w:bCs/>
            <w:color w:val="000000"/>
            <w:sz w:val="23"/>
            <w:szCs w:val="23"/>
            <w:u w:val="single"/>
            <w:lang w:eastAsia="it-IT"/>
          </w:rPr>
          <w:t xml:space="preserve">Tempi delle adozioni </w:t>
        </w:r>
      </w:hyperlink>
    </w:p>
    <w:p w14:paraId="158F5F9D" w14:textId="77777777" w:rsidR="00D258C4" w:rsidRPr="00D258C4" w:rsidRDefault="00D258C4" w:rsidP="00D258C4">
      <w:pPr>
        <w:shd w:val="clear" w:color="auto" w:fill="FFFFFF"/>
        <w:spacing w:after="0" w:line="240" w:lineRule="atLeast"/>
        <w:rPr>
          <w:rFonts w:ascii="Arial" w:eastAsia="Times New Roman" w:hAnsi="Arial" w:cs="Arial"/>
          <w:color w:val="000000"/>
          <w:sz w:val="18"/>
          <w:szCs w:val="18"/>
          <w:lang w:eastAsia="it-IT"/>
        </w:rPr>
      </w:pPr>
      <w:r w:rsidRPr="00D258C4">
        <w:rPr>
          <w:rFonts w:ascii="Arial" w:eastAsia="Times New Roman" w:hAnsi="Arial" w:cs="Arial"/>
          <w:color w:val="000000"/>
          <w:sz w:val="18"/>
          <w:szCs w:val="18"/>
          <w:lang w:eastAsia="it-IT"/>
        </w:rPr>
        <w:t xml:space="preserve">Le adozioni dei testi scolastici vengono deliberate dai collegi dei docenti nella seconda decade di maggio. </w:t>
      </w:r>
    </w:p>
    <w:p w14:paraId="3853C36E" w14:textId="77777777" w:rsidR="00D258C4" w:rsidRPr="00987F34" w:rsidRDefault="00D258C4" w:rsidP="00987F34">
      <w:pPr>
        <w:shd w:val="clear" w:color="auto" w:fill="FFFFFF"/>
        <w:spacing w:after="0" w:line="240" w:lineRule="atLeast"/>
        <w:rPr>
          <w:rFonts w:ascii="Arial" w:eastAsia="Times New Roman" w:hAnsi="Arial" w:cs="Arial"/>
          <w:b/>
          <w:bCs/>
          <w:color w:val="000000"/>
          <w:sz w:val="23"/>
          <w:szCs w:val="23"/>
          <w:lang w:eastAsia="it-IT"/>
        </w:rPr>
      </w:pPr>
    </w:p>
    <w:p w14:paraId="007D320D" w14:textId="77777777" w:rsidR="00987F34" w:rsidRPr="00987F34" w:rsidRDefault="00987F34" w:rsidP="00987F34">
      <w:pPr>
        <w:shd w:val="clear" w:color="auto" w:fill="FFFFFF"/>
        <w:spacing w:after="0" w:line="240" w:lineRule="atLeast"/>
        <w:rPr>
          <w:rFonts w:ascii="Arial" w:eastAsia="Times New Roman" w:hAnsi="Arial" w:cs="Arial"/>
          <w:vanish/>
          <w:color w:val="000000"/>
          <w:sz w:val="18"/>
          <w:szCs w:val="18"/>
          <w:lang w:eastAsia="it-IT"/>
        </w:rPr>
      </w:pPr>
      <w:r w:rsidRPr="00987F34">
        <w:rPr>
          <w:rFonts w:ascii="Arial" w:eastAsia="Times New Roman" w:hAnsi="Arial" w:cs="Arial"/>
          <w:vanish/>
          <w:color w:val="000000"/>
          <w:sz w:val="18"/>
          <w:szCs w:val="18"/>
          <w:lang w:eastAsia="it-IT"/>
        </w:rPr>
        <w:t>Dopo i momenti di analisi e valutazione dei testi e le proposte dei singoli docenti o dei Dipartimenti (scuole secondarie), i collegi dei docenti assumono le deliberazioni di adozioni, scelgono cioè definitivamente i libri di testo.</w:t>
      </w:r>
      <w:r w:rsidRPr="00987F34">
        <w:rPr>
          <w:rFonts w:ascii="Arial" w:eastAsia="Times New Roman" w:hAnsi="Arial" w:cs="Arial"/>
          <w:vanish/>
          <w:color w:val="000000"/>
          <w:sz w:val="18"/>
          <w:szCs w:val="18"/>
          <w:lang w:eastAsia="it-IT"/>
        </w:rPr>
        <w:br/>
        <w:t>Tra i requisiti di cui il collegio dovrà tenere conto in questa operazione vi è quello relativo allo sviluppo di contenuti fondamentali delle singole discipline, per cui il libro dovrà presentare contenuti propri di ogni insegnamento, evidenziando al contempo i nessi e i collegamenti con altre discipline.</w:t>
      </w:r>
      <w:r w:rsidRPr="00987F34">
        <w:rPr>
          <w:rFonts w:ascii="Arial" w:eastAsia="Times New Roman" w:hAnsi="Arial" w:cs="Arial"/>
          <w:vanish/>
          <w:color w:val="000000"/>
          <w:sz w:val="18"/>
          <w:szCs w:val="18"/>
          <w:lang w:eastAsia="it-IT"/>
        </w:rPr>
        <w:br/>
        <w:t>Inoltre, si dovrà prestare attenzione al linguaggio impiegato, che deve essere coerente con l'età dei destinatari, studiato quindi per garantire la massima comprensibilità.</w:t>
      </w:r>
      <w:r w:rsidRPr="00987F34">
        <w:rPr>
          <w:rFonts w:ascii="Arial" w:eastAsia="Times New Roman" w:hAnsi="Arial" w:cs="Arial"/>
          <w:vanish/>
          <w:color w:val="000000"/>
          <w:sz w:val="18"/>
          <w:szCs w:val="18"/>
          <w:lang w:eastAsia="it-IT"/>
        </w:rPr>
        <w:br/>
        <w:t xml:space="preserve">Il libro di testo deve inoltre recare ben chiara l'indicazione bibliografica, per permettere eventuali approfondimenti. </w:t>
      </w:r>
    </w:p>
    <w:p w14:paraId="5DF5BD17" w14:textId="77777777" w:rsidR="00987F34" w:rsidRPr="00987F34" w:rsidRDefault="00987F34" w:rsidP="00987F34">
      <w:pPr>
        <w:shd w:val="clear" w:color="auto" w:fill="FFFFFF"/>
        <w:spacing w:after="0" w:line="240" w:lineRule="atLeast"/>
        <w:rPr>
          <w:rFonts w:ascii="Arial" w:eastAsia="Times New Roman" w:hAnsi="Arial" w:cs="Arial"/>
          <w:color w:val="000000"/>
          <w:sz w:val="18"/>
          <w:szCs w:val="18"/>
          <w:lang w:eastAsia="it-IT"/>
        </w:rPr>
      </w:pPr>
    </w:p>
    <w:p w14:paraId="3764072E" w14:textId="77777777" w:rsidR="00987F34" w:rsidRPr="00987F34" w:rsidRDefault="00987F34" w:rsidP="00987F34">
      <w:pPr>
        <w:shd w:val="clear" w:color="auto" w:fill="FFFFFF"/>
        <w:spacing w:after="0" w:line="240" w:lineRule="atLeast"/>
        <w:rPr>
          <w:rFonts w:ascii="Arial" w:eastAsia="Times New Roman" w:hAnsi="Arial" w:cs="Arial"/>
          <w:vanish/>
          <w:color w:val="000000"/>
          <w:sz w:val="18"/>
          <w:szCs w:val="18"/>
          <w:lang w:eastAsia="it-IT"/>
        </w:rPr>
      </w:pPr>
      <w:r w:rsidRPr="00987F34">
        <w:rPr>
          <w:rFonts w:ascii="Arial" w:eastAsia="Times New Roman" w:hAnsi="Arial" w:cs="Arial"/>
          <w:vanish/>
          <w:color w:val="000000"/>
          <w:sz w:val="18"/>
          <w:szCs w:val="18"/>
          <w:lang w:eastAsia="it-IT"/>
        </w:rPr>
        <w:t xml:space="preserve">Le adozioni dei testi scolastici vengono deliberate dai collegi dei docenti nella seconda decade di maggio. </w:t>
      </w:r>
    </w:p>
    <w:p w14:paraId="13743D44" w14:textId="77777777" w:rsidR="00987F34" w:rsidRPr="00987F34" w:rsidRDefault="00987F34" w:rsidP="00987F34">
      <w:pPr>
        <w:shd w:val="clear" w:color="auto" w:fill="FFFFFF"/>
        <w:spacing w:after="0" w:line="240" w:lineRule="atLeast"/>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br/>
      </w:r>
    </w:p>
    <w:p w14:paraId="6D5F0D1A" w14:textId="77777777" w:rsidR="00987F34" w:rsidRPr="00987F34" w:rsidRDefault="00242B2C" w:rsidP="00987F34">
      <w:pPr>
        <w:shd w:val="clear" w:color="auto" w:fill="FFFFFF"/>
        <w:spacing w:after="0" w:line="240" w:lineRule="atLeast"/>
        <w:rPr>
          <w:rFonts w:ascii="Arial" w:eastAsia="Times New Roman" w:hAnsi="Arial" w:cs="Arial"/>
          <w:b/>
          <w:bCs/>
          <w:color w:val="000000"/>
          <w:sz w:val="23"/>
          <w:szCs w:val="23"/>
          <w:lang w:eastAsia="it-IT"/>
        </w:rPr>
      </w:pPr>
      <w:hyperlink r:id="rId16" w:tooltip="Mostra/Nascondi" w:history="1">
        <w:r w:rsidR="00987F34" w:rsidRPr="00987F34">
          <w:rPr>
            <w:rFonts w:ascii="Arial" w:eastAsia="Times New Roman" w:hAnsi="Arial" w:cs="Arial"/>
            <w:b/>
            <w:bCs/>
            <w:color w:val="000000"/>
            <w:sz w:val="23"/>
            <w:szCs w:val="23"/>
            <w:u w:val="single"/>
            <w:lang w:eastAsia="it-IT"/>
          </w:rPr>
          <w:t xml:space="preserve">Vigilanza dei dirigenti scolastici </w:t>
        </w:r>
      </w:hyperlink>
    </w:p>
    <w:p w14:paraId="72868F82" w14:textId="77777777" w:rsidR="00987F34" w:rsidRPr="00987F34" w:rsidRDefault="00987F34" w:rsidP="00987F34">
      <w:pPr>
        <w:shd w:val="clear" w:color="auto" w:fill="FFFFFF"/>
        <w:spacing w:after="0" w:line="240" w:lineRule="atLeast"/>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t xml:space="preserve">I dirigenti scolastici esercitano la necessaria vigilanza affinché le adozioni dei libri di testo siano deliberate nel rispetto dei vincoli di legge, assicurando in ogni caso che le scelte siano espressione della libertà di insegnamento e dell'autonomia professionale dei docenti. </w:t>
      </w:r>
      <w:r w:rsidRPr="00987F34">
        <w:rPr>
          <w:rFonts w:ascii="Arial" w:eastAsia="Times New Roman" w:hAnsi="Arial" w:cs="Arial"/>
          <w:color w:val="000000"/>
          <w:sz w:val="18"/>
          <w:szCs w:val="18"/>
          <w:lang w:eastAsia="it-IT"/>
        </w:rPr>
        <w:br/>
        <w:t xml:space="preserve">La delibera del collegio dei docenti relativa all'adozione della dotazione libraria è soggetta, limitatamente alla verifica del rispetto del tetto di spesa, al controllo successivo di regolarità amministrativa e contabile, ai sensi dell'art. 11 del decreto legislativo n. 123/2011. </w:t>
      </w:r>
    </w:p>
    <w:p w14:paraId="2F3C722D" w14:textId="77777777" w:rsidR="00987F34" w:rsidRPr="00987F34" w:rsidRDefault="00987F34" w:rsidP="00987F34">
      <w:pPr>
        <w:shd w:val="clear" w:color="auto" w:fill="FFFFFF"/>
        <w:spacing w:after="0" w:line="240" w:lineRule="atLeast"/>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br/>
      </w:r>
    </w:p>
    <w:p w14:paraId="3CF4FD3E" w14:textId="77777777" w:rsidR="00987F34" w:rsidRPr="00987F34" w:rsidRDefault="00242B2C" w:rsidP="00987F34">
      <w:pPr>
        <w:shd w:val="clear" w:color="auto" w:fill="FFFFFF"/>
        <w:spacing w:after="0" w:line="240" w:lineRule="atLeast"/>
        <w:rPr>
          <w:rFonts w:ascii="Arial" w:eastAsia="Times New Roman" w:hAnsi="Arial" w:cs="Arial"/>
          <w:b/>
          <w:bCs/>
          <w:color w:val="000000"/>
          <w:sz w:val="23"/>
          <w:szCs w:val="23"/>
          <w:lang w:eastAsia="it-IT"/>
        </w:rPr>
      </w:pPr>
      <w:hyperlink r:id="rId17" w:tooltip="Mostra/Nascondi" w:history="1">
        <w:r w:rsidR="00987F34" w:rsidRPr="00987F34">
          <w:rPr>
            <w:rFonts w:ascii="Arial" w:eastAsia="Times New Roman" w:hAnsi="Arial" w:cs="Arial"/>
            <w:b/>
            <w:bCs/>
            <w:color w:val="000000"/>
            <w:sz w:val="23"/>
            <w:szCs w:val="23"/>
            <w:u w:val="single"/>
            <w:lang w:eastAsia="it-IT"/>
          </w:rPr>
          <w:t xml:space="preserve">Trasmissione dati e pubblicazione adozioni </w:t>
        </w:r>
      </w:hyperlink>
    </w:p>
    <w:p w14:paraId="1DA405A6" w14:textId="77777777" w:rsidR="00987F34" w:rsidRPr="00987F34" w:rsidRDefault="00987F34" w:rsidP="00987F34">
      <w:pPr>
        <w:shd w:val="clear" w:color="auto" w:fill="FFFFFF"/>
        <w:spacing w:after="0" w:line="240" w:lineRule="atLeast"/>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t>Le deliberazioni di adozione dei libri di testo sono trasmesse per via telematica all'Associazione Italiana Editori.</w:t>
      </w:r>
      <w:r w:rsidRPr="00987F34">
        <w:rPr>
          <w:rFonts w:ascii="Arial" w:eastAsia="Times New Roman" w:hAnsi="Arial" w:cs="Arial"/>
          <w:color w:val="000000"/>
          <w:sz w:val="18"/>
          <w:szCs w:val="18"/>
          <w:lang w:eastAsia="it-IT"/>
        </w:rPr>
        <w:br/>
      </w:r>
      <w:proofErr w:type="spellStart"/>
      <w:r w:rsidRPr="00987F34">
        <w:rPr>
          <w:rFonts w:ascii="Arial" w:eastAsia="Times New Roman" w:hAnsi="Arial" w:cs="Arial"/>
          <w:color w:val="000000"/>
          <w:sz w:val="18"/>
          <w:szCs w:val="18"/>
          <w:lang w:eastAsia="it-IT"/>
        </w:rPr>
        <w:t>Inoltre,sono</w:t>
      </w:r>
      <w:proofErr w:type="spellEnd"/>
      <w:r w:rsidRPr="00987F34">
        <w:rPr>
          <w:rFonts w:ascii="Arial" w:eastAsia="Times New Roman" w:hAnsi="Arial" w:cs="Arial"/>
          <w:color w:val="000000"/>
          <w:sz w:val="18"/>
          <w:szCs w:val="18"/>
          <w:lang w:eastAsia="it-IT"/>
        </w:rPr>
        <w:t xml:space="preserve"> pubblicate all'albo e sul sito web delle istituzioni scolastiche nonché sul portale ministeriale "Scuola in chiaro", suddividendo i libri tra obbligatori e consigliati (questi ultimi senza vincolo di acquisto da parte delle famiglie degli studenti). </w:t>
      </w:r>
    </w:p>
    <w:p w14:paraId="387967C7" w14:textId="77777777" w:rsidR="00987F34" w:rsidRPr="00987F34" w:rsidRDefault="00987F34" w:rsidP="00987F34">
      <w:pPr>
        <w:shd w:val="clear" w:color="auto" w:fill="FFFFFF"/>
        <w:spacing w:after="0" w:line="240" w:lineRule="atLeast"/>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br/>
      </w:r>
    </w:p>
    <w:p w14:paraId="248F1928" w14:textId="77777777" w:rsidR="00987F34" w:rsidRPr="00987F34" w:rsidRDefault="00242B2C" w:rsidP="00987F34">
      <w:pPr>
        <w:shd w:val="clear" w:color="auto" w:fill="FFFFFF"/>
        <w:spacing w:after="0" w:line="240" w:lineRule="atLeast"/>
        <w:rPr>
          <w:rFonts w:ascii="Arial" w:eastAsia="Times New Roman" w:hAnsi="Arial" w:cs="Arial"/>
          <w:b/>
          <w:bCs/>
          <w:color w:val="000000"/>
          <w:sz w:val="23"/>
          <w:szCs w:val="23"/>
          <w:lang w:eastAsia="it-IT"/>
        </w:rPr>
      </w:pPr>
      <w:hyperlink r:id="rId18" w:tooltip="Mostra/Nascondi" w:history="1">
        <w:r w:rsidR="00987F34" w:rsidRPr="00987F34">
          <w:rPr>
            <w:rFonts w:ascii="Arial" w:eastAsia="Times New Roman" w:hAnsi="Arial" w:cs="Arial"/>
            <w:b/>
            <w:bCs/>
            <w:color w:val="000000"/>
            <w:sz w:val="23"/>
            <w:szCs w:val="23"/>
            <w:u w:val="single"/>
            <w:lang w:eastAsia="it-IT"/>
          </w:rPr>
          <w:t xml:space="preserve">Quadro normativo </w:t>
        </w:r>
      </w:hyperlink>
    </w:p>
    <w:p w14:paraId="3C0CFB9E" w14:textId="77777777" w:rsidR="00987F34" w:rsidRPr="00987F34" w:rsidRDefault="00987F34" w:rsidP="004F3E7C">
      <w:pPr>
        <w:numPr>
          <w:ilvl w:val="0"/>
          <w:numId w:val="1"/>
        </w:numPr>
        <w:shd w:val="clear" w:color="auto" w:fill="FFFFFF"/>
        <w:spacing w:before="100" w:beforeAutospacing="1" w:after="100" w:afterAutospacing="1" w:line="240" w:lineRule="atLeast"/>
        <w:ind w:left="-142" w:hanging="142"/>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t>Contenimento del costo dei libri scolastici e dei materiali didattici integrativi</w:t>
      </w:r>
      <w:r w:rsidRPr="00987F34">
        <w:rPr>
          <w:rFonts w:ascii="Arial" w:eastAsia="Times New Roman" w:hAnsi="Arial" w:cs="Arial"/>
          <w:color w:val="000000"/>
          <w:sz w:val="18"/>
          <w:szCs w:val="18"/>
          <w:lang w:eastAsia="it-IT"/>
        </w:rPr>
        <w:br/>
        <w:t xml:space="preserve">(Legge n. 128/2013, articolo 6) </w:t>
      </w:r>
    </w:p>
    <w:p w14:paraId="591DB4BD" w14:textId="77777777" w:rsidR="00987F34" w:rsidRPr="00987F34" w:rsidRDefault="00987F34" w:rsidP="004F3E7C">
      <w:pPr>
        <w:numPr>
          <w:ilvl w:val="0"/>
          <w:numId w:val="1"/>
        </w:numPr>
        <w:shd w:val="clear" w:color="auto" w:fill="FFFFFF"/>
        <w:spacing w:before="100" w:beforeAutospacing="1" w:after="100" w:afterAutospacing="1" w:line="240" w:lineRule="atLeast"/>
        <w:ind w:left="-142" w:hanging="142"/>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t>Definizione delle caratteristiche tecniche e tecnologiche dei libri di testo e i tetti di spesa per la scuola primaria, la secondaria di primo grado e la secondaria di secondo grado</w:t>
      </w:r>
      <w:r w:rsidRPr="00987F34">
        <w:rPr>
          <w:rFonts w:ascii="Arial" w:eastAsia="Times New Roman" w:hAnsi="Arial" w:cs="Arial"/>
          <w:color w:val="000000"/>
          <w:sz w:val="18"/>
          <w:szCs w:val="18"/>
          <w:lang w:eastAsia="it-IT"/>
        </w:rPr>
        <w:br/>
        <w:t>(</w:t>
      </w:r>
      <w:hyperlink r:id="rId19" w:tooltip="scarica l'allegato" w:history="1">
        <w:r w:rsidRPr="00987F34">
          <w:rPr>
            <w:rFonts w:ascii="Arial" w:eastAsia="Times New Roman" w:hAnsi="Arial" w:cs="Arial"/>
            <w:b/>
            <w:bCs/>
            <w:color w:val="000000"/>
            <w:sz w:val="18"/>
            <w:u w:val="single"/>
            <w:lang w:eastAsia="it-IT"/>
          </w:rPr>
          <w:t xml:space="preserve"> D.M. n. 781 del 27 settembre 2013</w:t>
        </w:r>
      </w:hyperlink>
      <w:r w:rsidRPr="00987F34">
        <w:rPr>
          <w:rFonts w:ascii="Arial" w:eastAsia="Times New Roman" w:hAnsi="Arial" w:cs="Arial"/>
          <w:color w:val="000000"/>
          <w:sz w:val="18"/>
          <w:szCs w:val="18"/>
          <w:lang w:eastAsia="it-IT"/>
        </w:rPr>
        <w:t xml:space="preserve">) </w:t>
      </w:r>
    </w:p>
    <w:p w14:paraId="48B665F4" w14:textId="77777777" w:rsidR="00987F34" w:rsidRPr="00987F34" w:rsidRDefault="00987F34" w:rsidP="004F3E7C">
      <w:pPr>
        <w:numPr>
          <w:ilvl w:val="0"/>
          <w:numId w:val="1"/>
        </w:numPr>
        <w:shd w:val="clear" w:color="auto" w:fill="FFFFFF"/>
        <w:spacing w:before="100" w:beforeAutospacing="1" w:after="100" w:afterAutospacing="1" w:line="240" w:lineRule="atLeast"/>
        <w:ind w:left="-142" w:hanging="142"/>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t xml:space="preserve">Procedure di trasmissione dei dati </w:t>
      </w:r>
      <w:proofErr w:type="spellStart"/>
      <w:r w:rsidRPr="00987F34">
        <w:rPr>
          <w:rFonts w:ascii="Arial" w:eastAsia="Times New Roman" w:hAnsi="Arial" w:cs="Arial"/>
          <w:color w:val="000000"/>
          <w:sz w:val="18"/>
          <w:szCs w:val="18"/>
          <w:lang w:eastAsia="it-IT"/>
        </w:rPr>
        <w:t>adozionali</w:t>
      </w:r>
      <w:proofErr w:type="spellEnd"/>
      <w:r w:rsidRPr="00987F34">
        <w:rPr>
          <w:rFonts w:ascii="Arial" w:eastAsia="Times New Roman" w:hAnsi="Arial" w:cs="Arial"/>
          <w:color w:val="000000"/>
          <w:sz w:val="18"/>
          <w:szCs w:val="18"/>
          <w:lang w:eastAsia="it-IT"/>
        </w:rPr>
        <w:t xml:space="preserve"> dei libri di testo</w:t>
      </w:r>
      <w:r w:rsidRPr="00987F34">
        <w:rPr>
          <w:rFonts w:ascii="Arial" w:eastAsia="Times New Roman" w:hAnsi="Arial" w:cs="Arial"/>
          <w:color w:val="000000"/>
          <w:sz w:val="18"/>
          <w:szCs w:val="18"/>
          <w:lang w:eastAsia="it-IT"/>
        </w:rPr>
        <w:br/>
        <w:t>(</w:t>
      </w:r>
      <w:hyperlink r:id="rId20" w:tooltip="vai alla pagina" w:history="1">
        <w:r w:rsidRPr="00987F34">
          <w:rPr>
            <w:rFonts w:ascii="Arial" w:eastAsia="Times New Roman" w:hAnsi="Arial" w:cs="Arial"/>
            <w:color w:val="000000"/>
            <w:sz w:val="18"/>
            <w:szCs w:val="18"/>
            <w:u w:val="single"/>
            <w:lang w:eastAsia="it-IT"/>
          </w:rPr>
          <w:t xml:space="preserve"> </w:t>
        </w:r>
        <w:r w:rsidRPr="00987F34">
          <w:rPr>
            <w:rFonts w:ascii="Arial" w:eastAsia="Times New Roman" w:hAnsi="Arial" w:cs="Arial"/>
            <w:b/>
            <w:bCs/>
            <w:color w:val="000000"/>
            <w:sz w:val="18"/>
            <w:u w:val="single"/>
            <w:lang w:eastAsia="it-IT"/>
          </w:rPr>
          <w:t xml:space="preserve">Nota sulle procedure di trasmissione dei dati </w:t>
        </w:r>
        <w:proofErr w:type="spellStart"/>
        <w:r w:rsidRPr="00987F34">
          <w:rPr>
            <w:rFonts w:ascii="Arial" w:eastAsia="Times New Roman" w:hAnsi="Arial" w:cs="Arial"/>
            <w:b/>
            <w:bCs/>
            <w:color w:val="000000"/>
            <w:sz w:val="18"/>
            <w:u w:val="single"/>
            <w:lang w:eastAsia="it-IT"/>
          </w:rPr>
          <w:t>adozionali</w:t>
        </w:r>
        <w:proofErr w:type="spellEnd"/>
        <w:r w:rsidRPr="00987F34">
          <w:rPr>
            <w:rFonts w:ascii="Arial" w:eastAsia="Times New Roman" w:hAnsi="Arial" w:cs="Arial"/>
            <w:b/>
            <w:bCs/>
            <w:color w:val="000000"/>
            <w:sz w:val="18"/>
            <w:u w:val="single"/>
            <w:lang w:eastAsia="it-IT"/>
          </w:rPr>
          <w:t xml:space="preserve"> del 28 maggio 2013</w:t>
        </w:r>
      </w:hyperlink>
      <w:r w:rsidRPr="00987F34">
        <w:rPr>
          <w:rFonts w:ascii="Arial" w:eastAsia="Times New Roman" w:hAnsi="Arial" w:cs="Arial"/>
          <w:color w:val="000000"/>
          <w:sz w:val="18"/>
          <w:szCs w:val="18"/>
          <w:lang w:eastAsia="it-IT"/>
        </w:rPr>
        <w:t xml:space="preserve">) </w:t>
      </w:r>
    </w:p>
    <w:p w14:paraId="18722EBD" w14:textId="77777777" w:rsidR="00987F34" w:rsidRPr="00987F34" w:rsidRDefault="00987F34" w:rsidP="004F3E7C">
      <w:pPr>
        <w:numPr>
          <w:ilvl w:val="0"/>
          <w:numId w:val="1"/>
        </w:numPr>
        <w:shd w:val="clear" w:color="auto" w:fill="FFFFFF"/>
        <w:spacing w:before="100" w:beforeAutospacing="1" w:after="100" w:afterAutospacing="1" w:line="240" w:lineRule="atLeast"/>
        <w:ind w:left="-142" w:hanging="142"/>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t>Ripartizione tra le Regioni, per l'a. s. 2013/2014, dei finanziamenti per la fornitura dei libri di testo in favore degli alunni meno abbienti delle scuole dell'obbligo e secondarie superiori</w:t>
      </w:r>
      <w:r w:rsidRPr="00987F34">
        <w:rPr>
          <w:rFonts w:ascii="Arial" w:eastAsia="Times New Roman" w:hAnsi="Arial" w:cs="Arial"/>
          <w:color w:val="000000"/>
          <w:sz w:val="18"/>
          <w:szCs w:val="18"/>
          <w:lang w:eastAsia="it-IT"/>
        </w:rPr>
        <w:br/>
        <w:t>(</w:t>
      </w:r>
      <w:hyperlink r:id="rId21" w:tooltip="scarica l'allegato" w:history="1">
        <w:r w:rsidRPr="00987F34">
          <w:rPr>
            <w:rFonts w:ascii="Arial" w:eastAsia="Times New Roman" w:hAnsi="Arial" w:cs="Arial"/>
            <w:color w:val="000000"/>
            <w:sz w:val="18"/>
            <w:szCs w:val="18"/>
            <w:u w:val="single"/>
            <w:lang w:eastAsia="it-IT"/>
          </w:rPr>
          <w:t xml:space="preserve"> </w:t>
        </w:r>
        <w:r w:rsidRPr="00987F34">
          <w:rPr>
            <w:rFonts w:ascii="Arial" w:eastAsia="Times New Roman" w:hAnsi="Arial" w:cs="Arial"/>
            <w:b/>
            <w:bCs/>
            <w:color w:val="000000"/>
            <w:sz w:val="18"/>
            <w:u w:val="single"/>
            <w:lang w:eastAsia="it-IT"/>
          </w:rPr>
          <w:t>D.D.G. n.35 del 19 giugno 2013</w:t>
        </w:r>
      </w:hyperlink>
      <w:r w:rsidRPr="00987F34">
        <w:rPr>
          <w:rFonts w:ascii="Arial" w:eastAsia="Times New Roman" w:hAnsi="Arial" w:cs="Arial"/>
          <w:color w:val="000000"/>
          <w:sz w:val="18"/>
          <w:szCs w:val="18"/>
          <w:lang w:eastAsia="it-IT"/>
        </w:rPr>
        <w:t xml:space="preserve">) </w:t>
      </w:r>
    </w:p>
    <w:p w14:paraId="6F77CE1E" w14:textId="77777777" w:rsidR="00987F34" w:rsidRPr="00987F34" w:rsidRDefault="00987F34" w:rsidP="004F3E7C">
      <w:pPr>
        <w:numPr>
          <w:ilvl w:val="0"/>
          <w:numId w:val="1"/>
        </w:numPr>
        <w:shd w:val="clear" w:color="auto" w:fill="FFFFFF"/>
        <w:spacing w:before="100" w:beforeAutospacing="1" w:after="100" w:afterAutospacing="1" w:line="240" w:lineRule="atLeast"/>
        <w:ind w:left="-142" w:hanging="142"/>
        <w:rPr>
          <w:rFonts w:ascii="Arial" w:eastAsia="Times New Roman" w:hAnsi="Arial" w:cs="Arial"/>
          <w:color w:val="000000"/>
          <w:sz w:val="18"/>
          <w:szCs w:val="18"/>
          <w:lang w:eastAsia="it-IT"/>
        </w:rPr>
      </w:pPr>
      <w:r w:rsidRPr="00987F34">
        <w:rPr>
          <w:rFonts w:ascii="Arial" w:eastAsia="Times New Roman" w:hAnsi="Arial" w:cs="Arial"/>
          <w:color w:val="000000"/>
          <w:sz w:val="18"/>
          <w:szCs w:val="18"/>
          <w:lang w:eastAsia="it-IT"/>
        </w:rPr>
        <w:t>Libri e centri scolastici digitali</w:t>
      </w:r>
      <w:r w:rsidRPr="00987F34">
        <w:rPr>
          <w:rFonts w:ascii="Arial" w:eastAsia="Times New Roman" w:hAnsi="Arial" w:cs="Arial"/>
          <w:color w:val="000000"/>
          <w:sz w:val="18"/>
          <w:szCs w:val="18"/>
          <w:lang w:eastAsia="it-IT"/>
        </w:rPr>
        <w:br/>
        <w:t xml:space="preserve">(Legge n. 221/2012, articolo 11) </w:t>
      </w:r>
    </w:p>
    <w:p w14:paraId="622B3D59" w14:textId="77777777" w:rsidR="00987F34" w:rsidRPr="00987F34" w:rsidRDefault="00987F34" w:rsidP="00987F34">
      <w:pPr>
        <w:shd w:val="clear" w:color="auto" w:fill="FFFFFF"/>
        <w:spacing w:after="0" w:line="240" w:lineRule="atLeast"/>
        <w:rPr>
          <w:rFonts w:ascii="Arial" w:eastAsia="Times New Roman" w:hAnsi="Arial" w:cs="Arial"/>
          <w:color w:val="000000"/>
          <w:sz w:val="18"/>
          <w:szCs w:val="18"/>
          <w:lang w:eastAsia="it-IT"/>
        </w:rPr>
      </w:pPr>
    </w:p>
    <w:p w14:paraId="2FDD6144" w14:textId="77777777" w:rsidR="00987F34" w:rsidRPr="00987F34" w:rsidRDefault="00987F34" w:rsidP="00987F34">
      <w:pPr>
        <w:shd w:val="clear" w:color="auto" w:fill="FFFFFF"/>
        <w:spacing w:line="240" w:lineRule="atLeast"/>
        <w:rPr>
          <w:rFonts w:ascii="Arial" w:eastAsia="Times New Roman" w:hAnsi="Arial" w:cs="Arial"/>
          <w:color w:val="000000"/>
          <w:sz w:val="18"/>
          <w:szCs w:val="18"/>
          <w:lang w:eastAsia="it-IT"/>
        </w:rPr>
      </w:pPr>
      <w:bookmarkStart w:id="0" w:name="p_1_WAR_alfrescocontentportlet_INSTANCE_"/>
    </w:p>
    <w:bookmarkEnd w:id="0"/>
    <w:p w14:paraId="5AE930B0" w14:textId="77777777" w:rsidR="00F63C69" w:rsidRDefault="00F63C69" w:rsidP="00987F34"/>
    <w:sectPr w:rsidR="00F63C69" w:rsidSect="00F63C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211B9"/>
    <w:multiLevelType w:val="multilevel"/>
    <w:tmpl w:val="EC8E91F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72893B12"/>
    <w:multiLevelType w:val="multilevel"/>
    <w:tmpl w:val="CB66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F34"/>
    <w:rsid w:val="00004E86"/>
    <w:rsid w:val="00005B6A"/>
    <w:rsid w:val="00007344"/>
    <w:rsid w:val="00007959"/>
    <w:rsid w:val="0001277F"/>
    <w:rsid w:val="000135EC"/>
    <w:rsid w:val="00014072"/>
    <w:rsid w:val="000143F5"/>
    <w:rsid w:val="00015BEA"/>
    <w:rsid w:val="0001798D"/>
    <w:rsid w:val="00017DCF"/>
    <w:rsid w:val="00020CCA"/>
    <w:rsid w:val="00021E89"/>
    <w:rsid w:val="00024F1C"/>
    <w:rsid w:val="000260E2"/>
    <w:rsid w:val="000271CD"/>
    <w:rsid w:val="0003058E"/>
    <w:rsid w:val="00031594"/>
    <w:rsid w:val="0003172A"/>
    <w:rsid w:val="000327F0"/>
    <w:rsid w:val="000336DE"/>
    <w:rsid w:val="00034DCE"/>
    <w:rsid w:val="0003538F"/>
    <w:rsid w:val="0003582C"/>
    <w:rsid w:val="00040455"/>
    <w:rsid w:val="000410B1"/>
    <w:rsid w:val="00041F4A"/>
    <w:rsid w:val="00043524"/>
    <w:rsid w:val="0004417E"/>
    <w:rsid w:val="0004470F"/>
    <w:rsid w:val="000501B5"/>
    <w:rsid w:val="0005246B"/>
    <w:rsid w:val="00052B2B"/>
    <w:rsid w:val="00055F9E"/>
    <w:rsid w:val="00055FCE"/>
    <w:rsid w:val="00061334"/>
    <w:rsid w:val="00061765"/>
    <w:rsid w:val="00061AB4"/>
    <w:rsid w:val="00061DB6"/>
    <w:rsid w:val="00063B0B"/>
    <w:rsid w:val="0006405E"/>
    <w:rsid w:val="00064E9E"/>
    <w:rsid w:val="0006621A"/>
    <w:rsid w:val="00067CA2"/>
    <w:rsid w:val="000701E4"/>
    <w:rsid w:val="0007050B"/>
    <w:rsid w:val="0007118E"/>
    <w:rsid w:val="000719A4"/>
    <w:rsid w:val="00072E7C"/>
    <w:rsid w:val="00074A20"/>
    <w:rsid w:val="00075369"/>
    <w:rsid w:val="00076E41"/>
    <w:rsid w:val="00080229"/>
    <w:rsid w:val="00080E68"/>
    <w:rsid w:val="00081662"/>
    <w:rsid w:val="0008244B"/>
    <w:rsid w:val="00082D32"/>
    <w:rsid w:val="00083D36"/>
    <w:rsid w:val="00084C51"/>
    <w:rsid w:val="00085386"/>
    <w:rsid w:val="0009091B"/>
    <w:rsid w:val="00090B26"/>
    <w:rsid w:val="00090FDF"/>
    <w:rsid w:val="000917E1"/>
    <w:rsid w:val="000919C1"/>
    <w:rsid w:val="00092DA7"/>
    <w:rsid w:val="00094CA7"/>
    <w:rsid w:val="000A2136"/>
    <w:rsid w:val="000A2AE8"/>
    <w:rsid w:val="000A34CC"/>
    <w:rsid w:val="000A3EF0"/>
    <w:rsid w:val="000A4A64"/>
    <w:rsid w:val="000A6032"/>
    <w:rsid w:val="000A673B"/>
    <w:rsid w:val="000A6B76"/>
    <w:rsid w:val="000A71CF"/>
    <w:rsid w:val="000A7D2F"/>
    <w:rsid w:val="000B31CA"/>
    <w:rsid w:val="000B4662"/>
    <w:rsid w:val="000B4F2D"/>
    <w:rsid w:val="000B7BB1"/>
    <w:rsid w:val="000C1C8C"/>
    <w:rsid w:val="000C4462"/>
    <w:rsid w:val="000C5655"/>
    <w:rsid w:val="000C6132"/>
    <w:rsid w:val="000C7EE6"/>
    <w:rsid w:val="000D0761"/>
    <w:rsid w:val="000D193B"/>
    <w:rsid w:val="000D3036"/>
    <w:rsid w:val="000D3104"/>
    <w:rsid w:val="000D3931"/>
    <w:rsid w:val="000D3C33"/>
    <w:rsid w:val="000D472B"/>
    <w:rsid w:val="000D49BD"/>
    <w:rsid w:val="000D6E33"/>
    <w:rsid w:val="000D70C1"/>
    <w:rsid w:val="000D713F"/>
    <w:rsid w:val="000E0239"/>
    <w:rsid w:val="000E1159"/>
    <w:rsid w:val="000E17E7"/>
    <w:rsid w:val="000E1996"/>
    <w:rsid w:val="000E1B18"/>
    <w:rsid w:val="000E3216"/>
    <w:rsid w:val="000E36D2"/>
    <w:rsid w:val="000E3790"/>
    <w:rsid w:val="000E3E0B"/>
    <w:rsid w:val="000E4039"/>
    <w:rsid w:val="000E48AB"/>
    <w:rsid w:val="000E5237"/>
    <w:rsid w:val="000E5328"/>
    <w:rsid w:val="000E6304"/>
    <w:rsid w:val="000E7332"/>
    <w:rsid w:val="000F0E03"/>
    <w:rsid w:val="000F12F8"/>
    <w:rsid w:val="000F3D19"/>
    <w:rsid w:val="000F4F6B"/>
    <w:rsid w:val="001000CE"/>
    <w:rsid w:val="001001C3"/>
    <w:rsid w:val="00100E82"/>
    <w:rsid w:val="00101762"/>
    <w:rsid w:val="0010352F"/>
    <w:rsid w:val="001049FD"/>
    <w:rsid w:val="00106AAB"/>
    <w:rsid w:val="00107B35"/>
    <w:rsid w:val="001121C0"/>
    <w:rsid w:val="001126E8"/>
    <w:rsid w:val="00112853"/>
    <w:rsid w:val="00113395"/>
    <w:rsid w:val="00113CFE"/>
    <w:rsid w:val="001157C4"/>
    <w:rsid w:val="00116F99"/>
    <w:rsid w:val="0012024A"/>
    <w:rsid w:val="00120FE8"/>
    <w:rsid w:val="001218F7"/>
    <w:rsid w:val="00124F25"/>
    <w:rsid w:val="00127F19"/>
    <w:rsid w:val="00130A52"/>
    <w:rsid w:val="0013300B"/>
    <w:rsid w:val="001372CB"/>
    <w:rsid w:val="001411B7"/>
    <w:rsid w:val="00141414"/>
    <w:rsid w:val="001427C2"/>
    <w:rsid w:val="0014285C"/>
    <w:rsid w:val="0014334C"/>
    <w:rsid w:val="00144348"/>
    <w:rsid w:val="001464B0"/>
    <w:rsid w:val="00146A03"/>
    <w:rsid w:val="00146D29"/>
    <w:rsid w:val="001472D6"/>
    <w:rsid w:val="00147738"/>
    <w:rsid w:val="0015056F"/>
    <w:rsid w:val="0015066B"/>
    <w:rsid w:val="00152D4B"/>
    <w:rsid w:val="00154442"/>
    <w:rsid w:val="00157DEB"/>
    <w:rsid w:val="00157F57"/>
    <w:rsid w:val="00160FBD"/>
    <w:rsid w:val="0016138D"/>
    <w:rsid w:val="0016155E"/>
    <w:rsid w:val="001646C1"/>
    <w:rsid w:val="00167E03"/>
    <w:rsid w:val="001700E3"/>
    <w:rsid w:val="0017030D"/>
    <w:rsid w:val="001709DF"/>
    <w:rsid w:val="00170B11"/>
    <w:rsid w:val="00172B6B"/>
    <w:rsid w:val="00173D70"/>
    <w:rsid w:val="00175509"/>
    <w:rsid w:val="0017647C"/>
    <w:rsid w:val="00177546"/>
    <w:rsid w:val="0018099E"/>
    <w:rsid w:val="00181851"/>
    <w:rsid w:val="001824BF"/>
    <w:rsid w:val="001826BD"/>
    <w:rsid w:val="00183D05"/>
    <w:rsid w:val="00185AEC"/>
    <w:rsid w:val="00192B21"/>
    <w:rsid w:val="00193024"/>
    <w:rsid w:val="001979AF"/>
    <w:rsid w:val="001A077E"/>
    <w:rsid w:val="001A3666"/>
    <w:rsid w:val="001A3A05"/>
    <w:rsid w:val="001A3C5F"/>
    <w:rsid w:val="001A44F5"/>
    <w:rsid w:val="001A48E7"/>
    <w:rsid w:val="001A4F48"/>
    <w:rsid w:val="001A537C"/>
    <w:rsid w:val="001A6F4A"/>
    <w:rsid w:val="001B011D"/>
    <w:rsid w:val="001B187E"/>
    <w:rsid w:val="001B1BB6"/>
    <w:rsid w:val="001B3FE6"/>
    <w:rsid w:val="001B4913"/>
    <w:rsid w:val="001B7984"/>
    <w:rsid w:val="001C0A0F"/>
    <w:rsid w:val="001C11D8"/>
    <w:rsid w:val="001C1703"/>
    <w:rsid w:val="001C1B7C"/>
    <w:rsid w:val="001C772B"/>
    <w:rsid w:val="001C7927"/>
    <w:rsid w:val="001C79FE"/>
    <w:rsid w:val="001C7A61"/>
    <w:rsid w:val="001D19F2"/>
    <w:rsid w:val="001D200A"/>
    <w:rsid w:val="001D2CF9"/>
    <w:rsid w:val="001D37C3"/>
    <w:rsid w:val="001D4883"/>
    <w:rsid w:val="001D5884"/>
    <w:rsid w:val="001D7586"/>
    <w:rsid w:val="001E06F4"/>
    <w:rsid w:val="001E349A"/>
    <w:rsid w:val="001E7B25"/>
    <w:rsid w:val="001F1294"/>
    <w:rsid w:val="001F15D6"/>
    <w:rsid w:val="002018A6"/>
    <w:rsid w:val="0020365B"/>
    <w:rsid w:val="00203BB5"/>
    <w:rsid w:val="00203D0A"/>
    <w:rsid w:val="00204A03"/>
    <w:rsid w:val="00205B76"/>
    <w:rsid w:val="0020612A"/>
    <w:rsid w:val="0020771E"/>
    <w:rsid w:val="00210A51"/>
    <w:rsid w:val="00210B37"/>
    <w:rsid w:val="002113A1"/>
    <w:rsid w:val="0021140A"/>
    <w:rsid w:val="002120F7"/>
    <w:rsid w:val="0021266A"/>
    <w:rsid w:val="002143AA"/>
    <w:rsid w:val="00215305"/>
    <w:rsid w:val="00215A0B"/>
    <w:rsid w:val="00215C0D"/>
    <w:rsid w:val="00223AC1"/>
    <w:rsid w:val="0022444B"/>
    <w:rsid w:val="00224B23"/>
    <w:rsid w:val="00230ABF"/>
    <w:rsid w:val="00231017"/>
    <w:rsid w:val="00231DFA"/>
    <w:rsid w:val="00233E00"/>
    <w:rsid w:val="00234242"/>
    <w:rsid w:val="00234EA1"/>
    <w:rsid w:val="00236BE9"/>
    <w:rsid w:val="002374A8"/>
    <w:rsid w:val="002404CF"/>
    <w:rsid w:val="0024059E"/>
    <w:rsid w:val="002420D3"/>
    <w:rsid w:val="00242B2C"/>
    <w:rsid w:val="0024529A"/>
    <w:rsid w:val="00245A59"/>
    <w:rsid w:val="00247B21"/>
    <w:rsid w:val="00247CD2"/>
    <w:rsid w:val="0025201F"/>
    <w:rsid w:val="00254F86"/>
    <w:rsid w:val="002557B7"/>
    <w:rsid w:val="00264B33"/>
    <w:rsid w:val="00264CEC"/>
    <w:rsid w:val="00265FD2"/>
    <w:rsid w:val="0027039E"/>
    <w:rsid w:val="00270F98"/>
    <w:rsid w:val="00272794"/>
    <w:rsid w:val="0027284B"/>
    <w:rsid w:val="00273CC8"/>
    <w:rsid w:val="0027405A"/>
    <w:rsid w:val="00274CBA"/>
    <w:rsid w:val="00274D4E"/>
    <w:rsid w:val="00275D6E"/>
    <w:rsid w:val="002766E4"/>
    <w:rsid w:val="00276708"/>
    <w:rsid w:val="00276DA1"/>
    <w:rsid w:val="00276EB3"/>
    <w:rsid w:val="00277892"/>
    <w:rsid w:val="00281CEE"/>
    <w:rsid w:val="00285635"/>
    <w:rsid w:val="00285900"/>
    <w:rsid w:val="00286D23"/>
    <w:rsid w:val="00287B57"/>
    <w:rsid w:val="0029405C"/>
    <w:rsid w:val="00294239"/>
    <w:rsid w:val="002942C9"/>
    <w:rsid w:val="00296F06"/>
    <w:rsid w:val="002A1425"/>
    <w:rsid w:val="002A18AC"/>
    <w:rsid w:val="002A2895"/>
    <w:rsid w:val="002A2BD9"/>
    <w:rsid w:val="002A70FA"/>
    <w:rsid w:val="002A7CA2"/>
    <w:rsid w:val="002B12ED"/>
    <w:rsid w:val="002B3415"/>
    <w:rsid w:val="002B4370"/>
    <w:rsid w:val="002B64B4"/>
    <w:rsid w:val="002C159E"/>
    <w:rsid w:val="002C1A64"/>
    <w:rsid w:val="002C1BCB"/>
    <w:rsid w:val="002C1C1A"/>
    <w:rsid w:val="002C4D38"/>
    <w:rsid w:val="002C56D3"/>
    <w:rsid w:val="002C6433"/>
    <w:rsid w:val="002C682A"/>
    <w:rsid w:val="002C7239"/>
    <w:rsid w:val="002D0F66"/>
    <w:rsid w:val="002D158E"/>
    <w:rsid w:val="002D5890"/>
    <w:rsid w:val="002D6F92"/>
    <w:rsid w:val="002D7880"/>
    <w:rsid w:val="002E05CA"/>
    <w:rsid w:val="002E0EB4"/>
    <w:rsid w:val="002E3434"/>
    <w:rsid w:val="002E353F"/>
    <w:rsid w:val="002E3F95"/>
    <w:rsid w:val="002E5083"/>
    <w:rsid w:val="002E52FB"/>
    <w:rsid w:val="002F1F5B"/>
    <w:rsid w:val="002F1FE9"/>
    <w:rsid w:val="002F3F40"/>
    <w:rsid w:val="002F45CB"/>
    <w:rsid w:val="002F4FE6"/>
    <w:rsid w:val="003009B4"/>
    <w:rsid w:val="00302237"/>
    <w:rsid w:val="0030387B"/>
    <w:rsid w:val="00306A70"/>
    <w:rsid w:val="00311572"/>
    <w:rsid w:val="00311913"/>
    <w:rsid w:val="00312188"/>
    <w:rsid w:val="003122AB"/>
    <w:rsid w:val="00312E6B"/>
    <w:rsid w:val="0031398D"/>
    <w:rsid w:val="003139C5"/>
    <w:rsid w:val="00313D89"/>
    <w:rsid w:val="00314DCB"/>
    <w:rsid w:val="00317BEA"/>
    <w:rsid w:val="003201D2"/>
    <w:rsid w:val="00320209"/>
    <w:rsid w:val="0032287F"/>
    <w:rsid w:val="003230E0"/>
    <w:rsid w:val="003244BB"/>
    <w:rsid w:val="003251CC"/>
    <w:rsid w:val="00325A20"/>
    <w:rsid w:val="003260BC"/>
    <w:rsid w:val="00327C25"/>
    <w:rsid w:val="0033014C"/>
    <w:rsid w:val="003305B1"/>
    <w:rsid w:val="00331AB4"/>
    <w:rsid w:val="003335A4"/>
    <w:rsid w:val="0033735A"/>
    <w:rsid w:val="00341ED2"/>
    <w:rsid w:val="0034398C"/>
    <w:rsid w:val="003456A3"/>
    <w:rsid w:val="0034717B"/>
    <w:rsid w:val="0035019F"/>
    <w:rsid w:val="00350EE8"/>
    <w:rsid w:val="003513CE"/>
    <w:rsid w:val="00351525"/>
    <w:rsid w:val="00351B3D"/>
    <w:rsid w:val="00351FA9"/>
    <w:rsid w:val="003525B6"/>
    <w:rsid w:val="00352EFD"/>
    <w:rsid w:val="00354756"/>
    <w:rsid w:val="00356DEE"/>
    <w:rsid w:val="00360243"/>
    <w:rsid w:val="00360536"/>
    <w:rsid w:val="00362B48"/>
    <w:rsid w:val="00362FA6"/>
    <w:rsid w:val="00363C88"/>
    <w:rsid w:val="00363DF8"/>
    <w:rsid w:val="003658EC"/>
    <w:rsid w:val="00367186"/>
    <w:rsid w:val="00367395"/>
    <w:rsid w:val="00367E95"/>
    <w:rsid w:val="00367F81"/>
    <w:rsid w:val="00370100"/>
    <w:rsid w:val="00370749"/>
    <w:rsid w:val="00370BA6"/>
    <w:rsid w:val="00370F91"/>
    <w:rsid w:val="003710C1"/>
    <w:rsid w:val="003723CC"/>
    <w:rsid w:val="00374BB6"/>
    <w:rsid w:val="003766B9"/>
    <w:rsid w:val="00376E1C"/>
    <w:rsid w:val="00377B74"/>
    <w:rsid w:val="003805FD"/>
    <w:rsid w:val="00380E14"/>
    <w:rsid w:val="00382078"/>
    <w:rsid w:val="0039010C"/>
    <w:rsid w:val="0039050F"/>
    <w:rsid w:val="003925E2"/>
    <w:rsid w:val="003937B7"/>
    <w:rsid w:val="003949D0"/>
    <w:rsid w:val="00396749"/>
    <w:rsid w:val="00396926"/>
    <w:rsid w:val="00396F20"/>
    <w:rsid w:val="003971C1"/>
    <w:rsid w:val="00397F00"/>
    <w:rsid w:val="003A2BBF"/>
    <w:rsid w:val="003A3342"/>
    <w:rsid w:val="003A3BB3"/>
    <w:rsid w:val="003A3CE9"/>
    <w:rsid w:val="003A4194"/>
    <w:rsid w:val="003A439C"/>
    <w:rsid w:val="003A492C"/>
    <w:rsid w:val="003B45D5"/>
    <w:rsid w:val="003B46A7"/>
    <w:rsid w:val="003B4EC4"/>
    <w:rsid w:val="003B7004"/>
    <w:rsid w:val="003C10D4"/>
    <w:rsid w:val="003C1357"/>
    <w:rsid w:val="003C192F"/>
    <w:rsid w:val="003C1A2F"/>
    <w:rsid w:val="003C214A"/>
    <w:rsid w:val="003C2C5A"/>
    <w:rsid w:val="003C76DA"/>
    <w:rsid w:val="003D17DC"/>
    <w:rsid w:val="003D2FFC"/>
    <w:rsid w:val="003D4925"/>
    <w:rsid w:val="003D52F9"/>
    <w:rsid w:val="003D563D"/>
    <w:rsid w:val="003D6C60"/>
    <w:rsid w:val="003E0496"/>
    <w:rsid w:val="003E05A0"/>
    <w:rsid w:val="003E07E4"/>
    <w:rsid w:val="003E3D37"/>
    <w:rsid w:val="003E55CB"/>
    <w:rsid w:val="003E704E"/>
    <w:rsid w:val="003E75A8"/>
    <w:rsid w:val="003E7B05"/>
    <w:rsid w:val="003F0C04"/>
    <w:rsid w:val="003F1B20"/>
    <w:rsid w:val="003F1F01"/>
    <w:rsid w:val="003F2FB6"/>
    <w:rsid w:val="003F4703"/>
    <w:rsid w:val="003F4889"/>
    <w:rsid w:val="003F780A"/>
    <w:rsid w:val="004001BA"/>
    <w:rsid w:val="00402928"/>
    <w:rsid w:val="00402AF5"/>
    <w:rsid w:val="00402F0F"/>
    <w:rsid w:val="004050E5"/>
    <w:rsid w:val="00405803"/>
    <w:rsid w:val="00405AF4"/>
    <w:rsid w:val="00405B38"/>
    <w:rsid w:val="004067CE"/>
    <w:rsid w:val="00406B26"/>
    <w:rsid w:val="0040716C"/>
    <w:rsid w:val="0040736C"/>
    <w:rsid w:val="004076AE"/>
    <w:rsid w:val="00410DF3"/>
    <w:rsid w:val="004119A0"/>
    <w:rsid w:val="00412375"/>
    <w:rsid w:val="004152D9"/>
    <w:rsid w:val="00415F72"/>
    <w:rsid w:val="00416649"/>
    <w:rsid w:val="00417087"/>
    <w:rsid w:val="004173B9"/>
    <w:rsid w:val="004208D0"/>
    <w:rsid w:val="0042354C"/>
    <w:rsid w:val="004266EA"/>
    <w:rsid w:val="00427A2F"/>
    <w:rsid w:val="00433E45"/>
    <w:rsid w:val="00434524"/>
    <w:rsid w:val="00437922"/>
    <w:rsid w:val="0044111B"/>
    <w:rsid w:val="004426B5"/>
    <w:rsid w:val="004441FB"/>
    <w:rsid w:val="00444D55"/>
    <w:rsid w:val="0044571B"/>
    <w:rsid w:val="004458E7"/>
    <w:rsid w:val="004465A5"/>
    <w:rsid w:val="00446731"/>
    <w:rsid w:val="004476B9"/>
    <w:rsid w:val="004504CD"/>
    <w:rsid w:val="00453536"/>
    <w:rsid w:val="00453D56"/>
    <w:rsid w:val="00454052"/>
    <w:rsid w:val="00454068"/>
    <w:rsid w:val="004540A8"/>
    <w:rsid w:val="00454221"/>
    <w:rsid w:val="00454EC1"/>
    <w:rsid w:val="004569D1"/>
    <w:rsid w:val="00457D39"/>
    <w:rsid w:val="00461DB0"/>
    <w:rsid w:val="00462B2B"/>
    <w:rsid w:val="00463B86"/>
    <w:rsid w:val="004644B2"/>
    <w:rsid w:val="004649CC"/>
    <w:rsid w:val="00464C1D"/>
    <w:rsid w:val="004673E0"/>
    <w:rsid w:val="00470176"/>
    <w:rsid w:val="004719F2"/>
    <w:rsid w:val="004730E6"/>
    <w:rsid w:val="004741CB"/>
    <w:rsid w:val="00474486"/>
    <w:rsid w:val="00474B45"/>
    <w:rsid w:val="00475DC8"/>
    <w:rsid w:val="0048053A"/>
    <w:rsid w:val="00481618"/>
    <w:rsid w:val="00481994"/>
    <w:rsid w:val="00482721"/>
    <w:rsid w:val="004841A5"/>
    <w:rsid w:val="00484ED0"/>
    <w:rsid w:val="00485276"/>
    <w:rsid w:val="00485E5C"/>
    <w:rsid w:val="004917C5"/>
    <w:rsid w:val="00491EF7"/>
    <w:rsid w:val="00492598"/>
    <w:rsid w:val="0049270D"/>
    <w:rsid w:val="00492E0B"/>
    <w:rsid w:val="00493EDB"/>
    <w:rsid w:val="004942A7"/>
    <w:rsid w:val="00495581"/>
    <w:rsid w:val="00497F89"/>
    <w:rsid w:val="004A03E8"/>
    <w:rsid w:val="004A27B4"/>
    <w:rsid w:val="004A2924"/>
    <w:rsid w:val="004A334F"/>
    <w:rsid w:val="004A3E63"/>
    <w:rsid w:val="004A648B"/>
    <w:rsid w:val="004A6561"/>
    <w:rsid w:val="004A74D0"/>
    <w:rsid w:val="004A7C2E"/>
    <w:rsid w:val="004B0249"/>
    <w:rsid w:val="004B0FEE"/>
    <w:rsid w:val="004B4AEB"/>
    <w:rsid w:val="004B4D39"/>
    <w:rsid w:val="004B6CB4"/>
    <w:rsid w:val="004C1873"/>
    <w:rsid w:val="004C1DCA"/>
    <w:rsid w:val="004C4543"/>
    <w:rsid w:val="004C6BF5"/>
    <w:rsid w:val="004D0232"/>
    <w:rsid w:val="004D029B"/>
    <w:rsid w:val="004D0787"/>
    <w:rsid w:val="004D0D1B"/>
    <w:rsid w:val="004D2691"/>
    <w:rsid w:val="004D26E1"/>
    <w:rsid w:val="004D29A9"/>
    <w:rsid w:val="004D2A91"/>
    <w:rsid w:val="004D3FCC"/>
    <w:rsid w:val="004D440A"/>
    <w:rsid w:val="004E0101"/>
    <w:rsid w:val="004E0B70"/>
    <w:rsid w:val="004E10B5"/>
    <w:rsid w:val="004E13BF"/>
    <w:rsid w:val="004E46FE"/>
    <w:rsid w:val="004E5087"/>
    <w:rsid w:val="004E5942"/>
    <w:rsid w:val="004E634C"/>
    <w:rsid w:val="004E6DF9"/>
    <w:rsid w:val="004F03A1"/>
    <w:rsid w:val="004F0BE7"/>
    <w:rsid w:val="004F0CCD"/>
    <w:rsid w:val="004F1F76"/>
    <w:rsid w:val="004F33D3"/>
    <w:rsid w:val="004F3E7C"/>
    <w:rsid w:val="004F4F19"/>
    <w:rsid w:val="004F5247"/>
    <w:rsid w:val="004F57E4"/>
    <w:rsid w:val="004F5BB7"/>
    <w:rsid w:val="004F6A16"/>
    <w:rsid w:val="004F6C7A"/>
    <w:rsid w:val="004F6FE6"/>
    <w:rsid w:val="00500124"/>
    <w:rsid w:val="00500FCD"/>
    <w:rsid w:val="005024F8"/>
    <w:rsid w:val="00504708"/>
    <w:rsid w:val="00506C0A"/>
    <w:rsid w:val="00512108"/>
    <w:rsid w:val="005121AC"/>
    <w:rsid w:val="00513988"/>
    <w:rsid w:val="00516651"/>
    <w:rsid w:val="00517EAD"/>
    <w:rsid w:val="005203BB"/>
    <w:rsid w:val="00521C26"/>
    <w:rsid w:val="00522134"/>
    <w:rsid w:val="00522E9B"/>
    <w:rsid w:val="0052637A"/>
    <w:rsid w:val="00527F81"/>
    <w:rsid w:val="00531078"/>
    <w:rsid w:val="00531690"/>
    <w:rsid w:val="00531C0C"/>
    <w:rsid w:val="00532FB9"/>
    <w:rsid w:val="00534819"/>
    <w:rsid w:val="0053588C"/>
    <w:rsid w:val="005367C9"/>
    <w:rsid w:val="00536DF3"/>
    <w:rsid w:val="005413EF"/>
    <w:rsid w:val="00541A98"/>
    <w:rsid w:val="005421B1"/>
    <w:rsid w:val="00543083"/>
    <w:rsid w:val="00547C7E"/>
    <w:rsid w:val="00547E1E"/>
    <w:rsid w:val="00551F0E"/>
    <w:rsid w:val="005525B4"/>
    <w:rsid w:val="00553549"/>
    <w:rsid w:val="0055357C"/>
    <w:rsid w:val="00554FC8"/>
    <w:rsid w:val="00555D35"/>
    <w:rsid w:val="00556872"/>
    <w:rsid w:val="00557340"/>
    <w:rsid w:val="00557E5F"/>
    <w:rsid w:val="00557EA2"/>
    <w:rsid w:val="00561728"/>
    <w:rsid w:val="00562022"/>
    <w:rsid w:val="00562389"/>
    <w:rsid w:val="00563F2E"/>
    <w:rsid w:val="00565272"/>
    <w:rsid w:val="00566DFD"/>
    <w:rsid w:val="00566E3E"/>
    <w:rsid w:val="00571F01"/>
    <w:rsid w:val="0057245D"/>
    <w:rsid w:val="00574386"/>
    <w:rsid w:val="00574EE0"/>
    <w:rsid w:val="005800C5"/>
    <w:rsid w:val="00580A5A"/>
    <w:rsid w:val="00581F95"/>
    <w:rsid w:val="0058268A"/>
    <w:rsid w:val="00582C96"/>
    <w:rsid w:val="00583EF2"/>
    <w:rsid w:val="00584E07"/>
    <w:rsid w:val="00585023"/>
    <w:rsid w:val="00587D80"/>
    <w:rsid w:val="00592189"/>
    <w:rsid w:val="00592357"/>
    <w:rsid w:val="00595482"/>
    <w:rsid w:val="00595E7D"/>
    <w:rsid w:val="00596022"/>
    <w:rsid w:val="005A49EB"/>
    <w:rsid w:val="005A4B52"/>
    <w:rsid w:val="005B0902"/>
    <w:rsid w:val="005B0A63"/>
    <w:rsid w:val="005B1B84"/>
    <w:rsid w:val="005B27D4"/>
    <w:rsid w:val="005B3982"/>
    <w:rsid w:val="005B410D"/>
    <w:rsid w:val="005B4BC1"/>
    <w:rsid w:val="005B5E0C"/>
    <w:rsid w:val="005C193D"/>
    <w:rsid w:val="005C1E73"/>
    <w:rsid w:val="005C6D0A"/>
    <w:rsid w:val="005D2182"/>
    <w:rsid w:val="005D304E"/>
    <w:rsid w:val="005D37C8"/>
    <w:rsid w:val="005D544D"/>
    <w:rsid w:val="005D6DEC"/>
    <w:rsid w:val="005E000D"/>
    <w:rsid w:val="005E0D20"/>
    <w:rsid w:val="005E1122"/>
    <w:rsid w:val="005E12CA"/>
    <w:rsid w:val="005E29EE"/>
    <w:rsid w:val="005E5C44"/>
    <w:rsid w:val="005E6DF3"/>
    <w:rsid w:val="005E6FC6"/>
    <w:rsid w:val="005F0299"/>
    <w:rsid w:val="005F0FDA"/>
    <w:rsid w:val="005F10B4"/>
    <w:rsid w:val="005F173C"/>
    <w:rsid w:val="005F3DB7"/>
    <w:rsid w:val="005F44C1"/>
    <w:rsid w:val="005F7AF8"/>
    <w:rsid w:val="00602693"/>
    <w:rsid w:val="006047A6"/>
    <w:rsid w:val="0060592C"/>
    <w:rsid w:val="006068AA"/>
    <w:rsid w:val="00606C9C"/>
    <w:rsid w:val="006074EA"/>
    <w:rsid w:val="00611C9B"/>
    <w:rsid w:val="0061488C"/>
    <w:rsid w:val="00615973"/>
    <w:rsid w:val="006169A8"/>
    <w:rsid w:val="00616E2D"/>
    <w:rsid w:val="00620B00"/>
    <w:rsid w:val="006213E0"/>
    <w:rsid w:val="006223B8"/>
    <w:rsid w:val="00622CD6"/>
    <w:rsid w:val="0062392E"/>
    <w:rsid w:val="006250F7"/>
    <w:rsid w:val="00625896"/>
    <w:rsid w:val="00626788"/>
    <w:rsid w:val="006278C0"/>
    <w:rsid w:val="006278C7"/>
    <w:rsid w:val="00627D9A"/>
    <w:rsid w:val="0063034F"/>
    <w:rsid w:val="00632FCC"/>
    <w:rsid w:val="0063302A"/>
    <w:rsid w:val="00644BEB"/>
    <w:rsid w:val="00644E84"/>
    <w:rsid w:val="00645518"/>
    <w:rsid w:val="00647100"/>
    <w:rsid w:val="00650BC8"/>
    <w:rsid w:val="00650D24"/>
    <w:rsid w:val="00650F34"/>
    <w:rsid w:val="00652AEB"/>
    <w:rsid w:val="00654351"/>
    <w:rsid w:val="00654671"/>
    <w:rsid w:val="006546BE"/>
    <w:rsid w:val="00654838"/>
    <w:rsid w:val="006549B7"/>
    <w:rsid w:val="00655347"/>
    <w:rsid w:val="006617E1"/>
    <w:rsid w:val="00663065"/>
    <w:rsid w:val="0066308C"/>
    <w:rsid w:val="00663315"/>
    <w:rsid w:val="0066350B"/>
    <w:rsid w:val="00664089"/>
    <w:rsid w:val="00664228"/>
    <w:rsid w:val="00666B06"/>
    <w:rsid w:val="00666E06"/>
    <w:rsid w:val="00670A1C"/>
    <w:rsid w:val="00671011"/>
    <w:rsid w:val="006715AF"/>
    <w:rsid w:val="00672EC7"/>
    <w:rsid w:val="00673E63"/>
    <w:rsid w:val="00675A72"/>
    <w:rsid w:val="0067702D"/>
    <w:rsid w:val="00680C39"/>
    <w:rsid w:val="00681962"/>
    <w:rsid w:val="00681DB4"/>
    <w:rsid w:val="00682B07"/>
    <w:rsid w:val="0068385C"/>
    <w:rsid w:val="0068564A"/>
    <w:rsid w:val="00693058"/>
    <w:rsid w:val="00693818"/>
    <w:rsid w:val="00694B28"/>
    <w:rsid w:val="00695CBE"/>
    <w:rsid w:val="00695DAC"/>
    <w:rsid w:val="006A23C3"/>
    <w:rsid w:val="006A32CC"/>
    <w:rsid w:val="006A3C12"/>
    <w:rsid w:val="006A4275"/>
    <w:rsid w:val="006A663D"/>
    <w:rsid w:val="006A6E64"/>
    <w:rsid w:val="006B0123"/>
    <w:rsid w:val="006B2452"/>
    <w:rsid w:val="006B27D5"/>
    <w:rsid w:val="006B4BF9"/>
    <w:rsid w:val="006C0FAF"/>
    <w:rsid w:val="006C1D43"/>
    <w:rsid w:val="006C1EC9"/>
    <w:rsid w:val="006C35E3"/>
    <w:rsid w:val="006C3895"/>
    <w:rsid w:val="006C4144"/>
    <w:rsid w:val="006C4623"/>
    <w:rsid w:val="006C46AF"/>
    <w:rsid w:val="006C6677"/>
    <w:rsid w:val="006D029F"/>
    <w:rsid w:val="006D15DC"/>
    <w:rsid w:val="006D218D"/>
    <w:rsid w:val="006D24CE"/>
    <w:rsid w:val="006D68AC"/>
    <w:rsid w:val="006D7E54"/>
    <w:rsid w:val="006E1546"/>
    <w:rsid w:val="006E1EB2"/>
    <w:rsid w:val="006E3629"/>
    <w:rsid w:val="006E42E0"/>
    <w:rsid w:val="006E594C"/>
    <w:rsid w:val="006F3921"/>
    <w:rsid w:val="006F4B1F"/>
    <w:rsid w:val="006F4E37"/>
    <w:rsid w:val="006F6A07"/>
    <w:rsid w:val="006F7CCA"/>
    <w:rsid w:val="007005C0"/>
    <w:rsid w:val="00700C48"/>
    <w:rsid w:val="00701743"/>
    <w:rsid w:val="00703AD4"/>
    <w:rsid w:val="00706DFB"/>
    <w:rsid w:val="00706E2A"/>
    <w:rsid w:val="007102F0"/>
    <w:rsid w:val="00710895"/>
    <w:rsid w:val="00710A77"/>
    <w:rsid w:val="007113BA"/>
    <w:rsid w:val="00711840"/>
    <w:rsid w:val="0071196B"/>
    <w:rsid w:val="00712790"/>
    <w:rsid w:val="00714E29"/>
    <w:rsid w:val="00716808"/>
    <w:rsid w:val="00717EF8"/>
    <w:rsid w:val="00720259"/>
    <w:rsid w:val="00722677"/>
    <w:rsid w:val="00722FAD"/>
    <w:rsid w:val="00731F5A"/>
    <w:rsid w:val="007320DE"/>
    <w:rsid w:val="00732491"/>
    <w:rsid w:val="00735CD5"/>
    <w:rsid w:val="00735EF5"/>
    <w:rsid w:val="00736221"/>
    <w:rsid w:val="00737A1A"/>
    <w:rsid w:val="0074036F"/>
    <w:rsid w:val="00741147"/>
    <w:rsid w:val="007425DA"/>
    <w:rsid w:val="00742CD7"/>
    <w:rsid w:val="00745A05"/>
    <w:rsid w:val="0074606C"/>
    <w:rsid w:val="00746CD9"/>
    <w:rsid w:val="0074749C"/>
    <w:rsid w:val="007526AD"/>
    <w:rsid w:val="00753E4C"/>
    <w:rsid w:val="007540B8"/>
    <w:rsid w:val="00755139"/>
    <w:rsid w:val="00756235"/>
    <w:rsid w:val="00757192"/>
    <w:rsid w:val="0076028D"/>
    <w:rsid w:val="0076129E"/>
    <w:rsid w:val="00763BE6"/>
    <w:rsid w:val="007652F1"/>
    <w:rsid w:val="00765A0D"/>
    <w:rsid w:val="007665BC"/>
    <w:rsid w:val="007665D6"/>
    <w:rsid w:val="00766B0D"/>
    <w:rsid w:val="00771041"/>
    <w:rsid w:val="00773A83"/>
    <w:rsid w:val="00774277"/>
    <w:rsid w:val="00775832"/>
    <w:rsid w:val="00776CD5"/>
    <w:rsid w:val="00777B80"/>
    <w:rsid w:val="00781742"/>
    <w:rsid w:val="0078270D"/>
    <w:rsid w:val="00782E72"/>
    <w:rsid w:val="007839D1"/>
    <w:rsid w:val="00783D8D"/>
    <w:rsid w:val="0079631A"/>
    <w:rsid w:val="00797C0C"/>
    <w:rsid w:val="007A089B"/>
    <w:rsid w:val="007A3D9C"/>
    <w:rsid w:val="007A3FF7"/>
    <w:rsid w:val="007A4B2C"/>
    <w:rsid w:val="007A5958"/>
    <w:rsid w:val="007A5B0B"/>
    <w:rsid w:val="007B3B51"/>
    <w:rsid w:val="007B764E"/>
    <w:rsid w:val="007C33AE"/>
    <w:rsid w:val="007C7FD5"/>
    <w:rsid w:val="007D0C87"/>
    <w:rsid w:val="007D0EF9"/>
    <w:rsid w:val="007D122B"/>
    <w:rsid w:val="007D1FC8"/>
    <w:rsid w:val="007D757B"/>
    <w:rsid w:val="007E2042"/>
    <w:rsid w:val="007E34F4"/>
    <w:rsid w:val="007E36A4"/>
    <w:rsid w:val="007E413D"/>
    <w:rsid w:val="007E5575"/>
    <w:rsid w:val="007E5D3E"/>
    <w:rsid w:val="007E5F08"/>
    <w:rsid w:val="007E5F46"/>
    <w:rsid w:val="007E6D32"/>
    <w:rsid w:val="007E78BF"/>
    <w:rsid w:val="007F1141"/>
    <w:rsid w:val="007F123E"/>
    <w:rsid w:val="007F1405"/>
    <w:rsid w:val="007F1D60"/>
    <w:rsid w:val="007F2DFA"/>
    <w:rsid w:val="007F3A34"/>
    <w:rsid w:val="007F3D89"/>
    <w:rsid w:val="007F6116"/>
    <w:rsid w:val="007F716B"/>
    <w:rsid w:val="007F7874"/>
    <w:rsid w:val="007F7A9B"/>
    <w:rsid w:val="007F7B49"/>
    <w:rsid w:val="007F7F42"/>
    <w:rsid w:val="008000ED"/>
    <w:rsid w:val="00800C37"/>
    <w:rsid w:val="008012D2"/>
    <w:rsid w:val="008060D3"/>
    <w:rsid w:val="00806487"/>
    <w:rsid w:val="008101AB"/>
    <w:rsid w:val="0081063C"/>
    <w:rsid w:val="0081183B"/>
    <w:rsid w:val="00811D39"/>
    <w:rsid w:val="00812022"/>
    <w:rsid w:val="00812068"/>
    <w:rsid w:val="00812CAB"/>
    <w:rsid w:val="008142EE"/>
    <w:rsid w:val="0081507F"/>
    <w:rsid w:val="008154A1"/>
    <w:rsid w:val="00820A64"/>
    <w:rsid w:val="0082145E"/>
    <w:rsid w:val="0082149E"/>
    <w:rsid w:val="00821AFF"/>
    <w:rsid w:val="00823551"/>
    <w:rsid w:val="00823963"/>
    <w:rsid w:val="00825735"/>
    <w:rsid w:val="00825A58"/>
    <w:rsid w:val="00827EF7"/>
    <w:rsid w:val="008309C4"/>
    <w:rsid w:val="0083182C"/>
    <w:rsid w:val="00832C75"/>
    <w:rsid w:val="00834A03"/>
    <w:rsid w:val="00835EDB"/>
    <w:rsid w:val="00837325"/>
    <w:rsid w:val="00840D22"/>
    <w:rsid w:val="008417CC"/>
    <w:rsid w:val="00843348"/>
    <w:rsid w:val="00843824"/>
    <w:rsid w:val="00847629"/>
    <w:rsid w:val="0085010F"/>
    <w:rsid w:val="00852428"/>
    <w:rsid w:val="00852760"/>
    <w:rsid w:val="00852C3E"/>
    <w:rsid w:val="008541B9"/>
    <w:rsid w:val="008543FC"/>
    <w:rsid w:val="0085554C"/>
    <w:rsid w:val="00855986"/>
    <w:rsid w:val="00856021"/>
    <w:rsid w:val="008573DF"/>
    <w:rsid w:val="00860AC3"/>
    <w:rsid w:val="00861B93"/>
    <w:rsid w:val="008624B6"/>
    <w:rsid w:val="00862B34"/>
    <w:rsid w:val="00863073"/>
    <w:rsid w:val="00864A26"/>
    <w:rsid w:val="0086582E"/>
    <w:rsid w:val="00871749"/>
    <w:rsid w:val="00871AA0"/>
    <w:rsid w:val="00872A3D"/>
    <w:rsid w:val="00872ED4"/>
    <w:rsid w:val="008828F6"/>
    <w:rsid w:val="00882B96"/>
    <w:rsid w:val="0088309F"/>
    <w:rsid w:val="00886119"/>
    <w:rsid w:val="00887C6D"/>
    <w:rsid w:val="00893371"/>
    <w:rsid w:val="008947A3"/>
    <w:rsid w:val="008957B1"/>
    <w:rsid w:val="00895F3F"/>
    <w:rsid w:val="00897DD1"/>
    <w:rsid w:val="008A14E7"/>
    <w:rsid w:val="008A1648"/>
    <w:rsid w:val="008A2894"/>
    <w:rsid w:val="008A3A6A"/>
    <w:rsid w:val="008A3D26"/>
    <w:rsid w:val="008A447C"/>
    <w:rsid w:val="008A64D8"/>
    <w:rsid w:val="008A6769"/>
    <w:rsid w:val="008A7DD8"/>
    <w:rsid w:val="008B00F1"/>
    <w:rsid w:val="008B016D"/>
    <w:rsid w:val="008B037C"/>
    <w:rsid w:val="008B0FF8"/>
    <w:rsid w:val="008B19A3"/>
    <w:rsid w:val="008B1CAB"/>
    <w:rsid w:val="008B1EA4"/>
    <w:rsid w:val="008B2685"/>
    <w:rsid w:val="008B327D"/>
    <w:rsid w:val="008B7651"/>
    <w:rsid w:val="008C01FE"/>
    <w:rsid w:val="008C0254"/>
    <w:rsid w:val="008C0342"/>
    <w:rsid w:val="008C0C90"/>
    <w:rsid w:val="008C161C"/>
    <w:rsid w:val="008C3C24"/>
    <w:rsid w:val="008C6DDD"/>
    <w:rsid w:val="008D3682"/>
    <w:rsid w:val="008D3DD8"/>
    <w:rsid w:val="008D484C"/>
    <w:rsid w:val="008D4B25"/>
    <w:rsid w:val="008D7F37"/>
    <w:rsid w:val="008E0B75"/>
    <w:rsid w:val="008E2158"/>
    <w:rsid w:val="008E28B3"/>
    <w:rsid w:val="008E2D99"/>
    <w:rsid w:val="008E3D68"/>
    <w:rsid w:val="008E54D0"/>
    <w:rsid w:val="008E593A"/>
    <w:rsid w:val="008E75C7"/>
    <w:rsid w:val="008E7851"/>
    <w:rsid w:val="008F11AF"/>
    <w:rsid w:val="008F14B4"/>
    <w:rsid w:val="008F1735"/>
    <w:rsid w:val="008F237E"/>
    <w:rsid w:val="008F2D63"/>
    <w:rsid w:val="008F2FF8"/>
    <w:rsid w:val="008F4CAF"/>
    <w:rsid w:val="008F5B3A"/>
    <w:rsid w:val="009004F5"/>
    <w:rsid w:val="00900C86"/>
    <w:rsid w:val="0090118F"/>
    <w:rsid w:val="00901784"/>
    <w:rsid w:val="00901DAF"/>
    <w:rsid w:val="00902C1A"/>
    <w:rsid w:val="00903453"/>
    <w:rsid w:val="00905E9C"/>
    <w:rsid w:val="009066A5"/>
    <w:rsid w:val="00907DA1"/>
    <w:rsid w:val="0091214D"/>
    <w:rsid w:val="00913028"/>
    <w:rsid w:val="009142D7"/>
    <w:rsid w:val="00914BED"/>
    <w:rsid w:val="00914E5D"/>
    <w:rsid w:val="00915CE9"/>
    <w:rsid w:val="00915F63"/>
    <w:rsid w:val="009173AF"/>
    <w:rsid w:val="0091759C"/>
    <w:rsid w:val="00920F4F"/>
    <w:rsid w:val="0092114E"/>
    <w:rsid w:val="009216BA"/>
    <w:rsid w:val="00921B68"/>
    <w:rsid w:val="00922B7D"/>
    <w:rsid w:val="009233C4"/>
    <w:rsid w:val="00923754"/>
    <w:rsid w:val="0092417C"/>
    <w:rsid w:val="00926C67"/>
    <w:rsid w:val="009271CF"/>
    <w:rsid w:val="00931309"/>
    <w:rsid w:val="00932A70"/>
    <w:rsid w:val="00932B36"/>
    <w:rsid w:val="00933466"/>
    <w:rsid w:val="009352A8"/>
    <w:rsid w:val="00935DA0"/>
    <w:rsid w:val="00935E95"/>
    <w:rsid w:val="00936ADC"/>
    <w:rsid w:val="00936CDD"/>
    <w:rsid w:val="009379F6"/>
    <w:rsid w:val="00940228"/>
    <w:rsid w:val="00943DCE"/>
    <w:rsid w:val="00945515"/>
    <w:rsid w:val="009477C3"/>
    <w:rsid w:val="0095196F"/>
    <w:rsid w:val="009533DC"/>
    <w:rsid w:val="00954291"/>
    <w:rsid w:val="00954680"/>
    <w:rsid w:val="00957189"/>
    <w:rsid w:val="00957BD1"/>
    <w:rsid w:val="00960B84"/>
    <w:rsid w:val="00961637"/>
    <w:rsid w:val="009653A3"/>
    <w:rsid w:val="009655D7"/>
    <w:rsid w:val="0096627C"/>
    <w:rsid w:val="00966AB0"/>
    <w:rsid w:val="00972499"/>
    <w:rsid w:val="009730D5"/>
    <w:rsid w:val="00977B4F"/>
    <w:rsid w:val="00981B1A"/>
    <w:rsid w:val="009820C9"/>
    <w:rsid w:val="0098255D"/>
    <w:rsid w:val="00983589"/>
    <w:rsid w:val="00983E97"/>
    <w:rsid w:val="00984D05"/>
    <w:rsid w:val="00985639"/>
    <w:rsid w:val="00985C93"/>
    <w:rsid w:val="00987F34"/>
    <w:rsid w:val="0099016F"/>
    <w:rsid w:val="00991D80"/>
    <w:rsid w:val="00992A2E"/>
    <w:rsid w:val="00993E67"/>
    <w:rsid w:val="00994819"/>
    <w:rsid w:val="00994D2F"/>
    <w:rsid w:val="00994D74"/>
    <w:rsid w:val="00994FE4"/>
    <w:rsid w:val="00995A4C"/>
    <w:rsid w:val="00995ABE"/>
    <w:rsid w:val="00995FBE"/>
    <w:rsid w:val="009968CF"/>
    <w:rsid w:val="00996E8D"/>
    <w:rsid w:val="009976F5"/>
    <w:rsid w:val="009978FB"/>
    <w:rsid w:val="009A030D"/>
    <w:rsid w:val="009A21A2"/>
    <w:rsid w:val="009A4A9F"/>
    <w:rsid w:val="009A64A9"/>
    <w:rsid w:val="009B2471"/>
    <w:rsid w:val="009B4249"/>
    <w:rsid w:val="009B7983"/>
    <w:rsid w:val="009B7A25"/>
    <w:rsid w:val="009B7E95"/>
    <w:rsid w:val="009C1DA8"/>
    <w:rsid w:val="009C2B0E"/>
    <w:rsid w:val="009C391E"/>
    <w:rsid w:val="009C3B56"/>
    <w:rsid w:val="009C54AF"/>
    <w:rsid w:val="009C5A43"/>
    <w:rsid w:val="009C6232"/>
    <w:rsid w:val="009C63D2"/>
    <w:rsid w:val="009C6EF0"/>
    <w:rsid w:val="009C7DB3"/>
    <w:rsid w:val="009D08D3"/>
    <w:rsid w:val="009D1876"/>
    <w:rsid w:val="009D3450"/>
    <w:rsid w:val="009D34A6"/>
    <w:rsid w:val="009D4764"/>
    <w:rsid w:val="009E0126"/>
    <w:rsid w:val="009E06E0"/>
    <w:rsid w:val="009E0A45"/>
    <w:rsid w:val="009E35D9"/>
    <w:rsid w:val="009E49EF"/>
    <w:rsid w:val="009E5A00"/>
    <w:rsid w:val="009F02D6"/>
    <w:rsid w:val="009F0B9E"/>
    <w:rsid w:val="009F3B3C"/>
    <w:rsid w:val="009F44ED"/>
    <w:rsid w:val="009F49AF"/>
    <w:rsid w:val="009F5880"/>
    <w:rsid w:val="009F6D12"/>
    <w:rsid w:val="009F7218"/>
    <w:rsid w:val="009F75F2"/>
    <w:rsid w:val="00A00329"/>
    <w:rsid w:val="00A0032C"/>
    <w:rsid w:val="00A00D93"/>
    <w:rsid w:val="00A01C3E"/>
    <w:rsid w:val="00A0352C"/>
    <w:rsid w:val="00A037BD"/>
    <w:rsid w:val="00A03954"/>
    <w:rsid w:val="00A03F58"/>
    <w:rsid w:val="00A06A3E"/>
    <w:rsid w:val="00A06AFD"/>
    <w:rsid w:val="00A07696"/>
    <w:rsid w:val="00A078A2"/>
    <w:rsid w:val="00A107FC"/>
    <w:rsid w:val="00A1256F"/>
    <w:rsid w:val="00A1298A"/>
    <w:rsid w:val="00A13286"/>
    <w:rsid w:val="00A143AE"/>
    <w:rsid w:val="00A14C87"/>
    <w:rsid w:val="00A15AD2"/>
    <w:rsid w:val="00A168D0"/>
    <w:rsid w:val="00A17CBB"/>
    <w:rsid w:val="00A20EBB"/>
    <w:rsid w:val="00A21CA6"/>
    <w:rsid w:val="00A2276F"/>
    <w:rsid w:val="00A22F85"/>
    <w:rsid w:val="00A23543"/>
    <w:rsid w:val="00A24D29"/>
    <w:rsid w:val="00A25EDF"/>
    <w:rsid w:val="00A25FAD"/>
    <w:rsid w:val="00A26496"/>
    <w:rsid w:val="00A27D64"/>
    <w:rsid w:val="00A303CB"/>
    <w:rsid w:val="00A3064A"/>
    <w:rsid w:val="00A306A3"/>
    <w:rsid w:val="00A338BB"/>
    <w:rsid w:val="00A34083"/>
    <w:rsid w:val="00A37D0B"/>
    <w:rsid w:val="00A41719"/>
    <w:rsid w:val="00A44F64"/>
    <w:rsid w:val="00A46908"/>
    <w:rsid w:val="00A472AC"/>
    <w:rsid w:val="00A52407"/>
    <w:rsid w:val="00A53D85"/>
    <w:rsid w:val="00A542AF"/>
    <w:rsid w:val="00A55023"/>
    <w:rsid w:val="00A5789F"/>
    <w:rsid w:val="00A6007D"/>
    <w:rsid w:val="00A65ADE"/>
    <w:rsid w:val="00A65E14"/>
    <w:rsid w:val="00A66814"/>
    <w:rsid w:val="00A6706E"/>
    <w:rsid w:val="00A700F3"/>
    <w:rsid w:val="00A707DB"/>
    <w:rsid w:val="00A7150C"/>
    <w:rsid w:val="00A72F23"/>
    <w:rsid w:val="00A738C7"/>
    <w:rsid w:val="00A73AF3"/>
    <w:rsid w:val="00A74042"/>
    <w:rsid w:val="00A7625E"/>
    <w:rsid w:val="00A77565"/>
    <w:rsid w:val="00A8178C"/>
    <w:rsid w:val="00A81FD9"/>
    <w:rsid w:val="00A82680"/>
    <w:rsid w:val="00A835DD"/>
    <w:rsid w:val="00A8420C"/>
    <w:rsid w:val="00A86534"/>
    <w:rsid w:val="00A86731"/>
    <w:rsid w:val="00A869FD"/>
    <w:rsid w:val="00A8720A"/>
    <w:rsid w:val="00A928C1"/>
    <w:rsid w:val="00A92C71"/>
    <w:rsid w:val="00A93256"/>
    <w:rsid w:val="00A9548A"/>
    <w:rsid w:val="00A962AD"/>
    <w:rsid w:val="00A9670C"/>
    <w:rsid w:val="00AA5A3A"/>
    <w:rsid w:val="00AB1467"/>
    <w:rsid w:val="00AB2526"/>
    <w:rsid w:val="00AB41D2"/>
    <w:rsid w:val="00AB5584"/>
    <w:rsid w:val="00AB751B"/>
    <w:rsid w:val="00AC1867"/>
    <w:rsid w:val="00AC4DEC"/>
    <w:rsid w:val="00AC6592"/>
    <w:rsid w:val="00AC6ACD"/>
    <w:rsid w:val="00AC7396"/>
    <w:rsid w:val="00AD0FE9"/>
    <w:rsid w:val="00AD2205"/>
    <w:rsid w:val="00AD247A"/>
    <w:rsid w:val="00AD2483"/>
    <w:rsid w:val="00AD2574"/>
    <w:rsid w:val="00AD2BFA"/>
    <w:rsid w:val="00AD3061"/>
    <w:rsid w:val="00AD5BE2"/>
    <w:rsid w:val="00AD77A6"/>
    <w:rsid w:val="00AE5D35"/>
    <w:rsid w:val="00AE60AE"/>
    <w:rsid w:val="00AE6F3B"/>
    <w:rsid w:val="00AE747B"/>
    <w:rsid w:val="00AE7652"/>
    <w:rsid w:val="00AE77DA"/>
    <w:rsid w:val="00AF03E7"/>
    <w:rsid w:val="00AF08EA"/>
    <w:rsid w:val="00AF0951"/>
    <w:rsid w:val="00AF0FAA"/>
    <w:rsid w:val="00AF166D"/>
    <w:rsid w:val="00AF1807"/>
    <w:rsid w:val="00AF1BB4"/>
    <w:rsid w:val="00AF1C48"/>
    <w:rsid w:val="00AF27A7"/>
    <w:rsid w:val="00AF6D44"/>
    <w:rsid w:val="00AF6EFE"/>
    <w:rsid w:val="00B00DA4"/>
    <w:rsid w:val="00B016A2"/>
    <w:rsid w:val="00B02790"/>
    <w:rsid w:val="00B04291"/>
    <w:rsid w:val="00B04A00"/>
    <w:rsid w:val="00B04CE9"/>
    <w:rsid w:val="00B073F1"/>
    <w:rsid w:val="00B1556B"/>
    <w:rsid w:val="00B15A67"/>
    <w:rsid w:val="00B1694D"/>
    <w:rsid w:val="00B16A7B"/>
    <w:rsid w:val="00B205A3"/>
    <w:rsid w:val="00B20901"/>
    <w:rsid w:val="00B20FD1"/>
    <w:rsid w:val="00B242B9"/>
    <w:rsid w:val="00B25BDC"/>
    <w:rsid w:val="00B27026"/>
    <w:rsid w:val="00B27512"/>
    <w:rsid w:val="00B27F42"/>
    <w:rsid w:val="00B27F75"/>
    <w:rsid w:val="00B33FCE"/>
    <w:rsid w:val="00B34240"/>
    <w:rsid w:val="00B348D9"/>
    <w:rsid w:val="00B34BE3"/>
    <w:rsid w:val="00B34F20"/>
    <w:rsid w:val="00B35949"/>
    <w:rsid w:val="00B3695F"/>
    <w:rsid w:val="00B36A12"/>
    <w:rsid w:val="00B37CF1"/>
    <w:rsid w:val="00B4048A"/>
    <w:rsid w:val="00B40E08"/>
    <w:rsid w:val="00B414E5"/>
    <w:rsid w:val="00B42290"/>
    <w:rsid w:val="00B441E9"/>
    <w:rsid w:val="00B4605A"/>
    <w:rsid w:val="00B47C14"/>
    <w:rsid w:val="00B47F10"/>
    <w:rsid w:val="00B51562"/>
    <w:rsid w:val="00B525AF"/>
    <w:rsid w:val="00B55799"/>
    <w:rsid w:val="00B5609E"/>
    <w:rsid w:val="00B607C3"/>
    <w:rsid w:val="00B62513"/>
    <w:rsid w:val="00B62771"/>
    <w:rsid w:val="00B64004"/>
    <w:rsid w:val="00B64B4C"/>
    <w:rsid w:val="00B7003F"/>
    <w:rsid w:val="00B70638"/>
    <w:rsid w:val="00B70A49"/>
    <w:rsid w:val="00B72958"/>
    <w:rsid w:val="00B7377D"/>
    <w:rsid w:val="00B73985"/>
    <w:rsid w:val="00B7455D"/>
    <w:rsid w:val="00B74F5C"/>
    <w:rsid w:val="00B8061C"/>
    <w:rsid w:val="00B80CFA"/>
    <w:rsid w:val="00B80FFA"/>
    <w:rsid w:val="00B8172E"/>
    <w:rsid w:val="00B82351"/>
    <w:rsid w:val="00B82862"/>
    <w:rsid w:val="00B84F59"/>
    <w:rsid w:val="00B86CDB"/>
    <w:rsid w:val="00B87AE1"/>
    <w:rsid w:val="00B91F47"/>
    <w:rsid w:val="00B920D4"/>
    <w:rsid w:val="00B93B36"/>
    <w:rsid w:val="00B93BAC"/>
    <w:rsid w:val="00B941E1"/>
    <w:rsid w:val="00B94486"/>
    <w:rsid w:val="00B94796"/>
    <w:rsid w:val="00B94C9A"/>
    <w:rsid w:val="00B95097"/>
    <w:rsid w:val="00B96408"/>
    <w:rsid w:val="00BA474A"/>
    <w:rsid w:val="00BA574D"/>
    <w:rsid w:val="00BA60EB"/>
    <w:rsid w:val="00BA61C1"/>
    <w:rsid w:val="00BB0BA2"/>
    <w:rsid w:val="00BB251D"/>
    <w:rsid w:val="00BB3BBE"/>
    <w:rsid w:val="00BB4E9E"/>
    <w:rsid w:val="00BB6855"/>
    <w:rsid w:val="00BB7053"/>
    <w:rsid w:val="00BC2312"/>
    <w:rsid w:val="00BC33CD"/>
    <w:rsid w:val="00BC3B6F"/>
    <w:rsid w:val="00BC3E64"/>
    <w:rsid w:val="00BC46C4"/>
    <w:rsid w:val="00BC6442"/>
    <w:rsid w:val="00BC7081"/>
    <w:rsid w:val="00BD20A4"/>
    <w:rsid w:val="00BD26DD"/>
    <w:rsid w:val="00BD2DA1"/>
    <w:rsid w:val="00BD3E08"/>
    <w:rsid w:val="00BD45ED"/>
    <w:rsid w:val="00BD65F0"/>
    <w:rsid w:val="00BD7839"/>
    <w:rsid w:val="00BE0658"/>
    <w:rsid w:val="00BE274C"/>
    <w:rsid w:val="00BE49F7"/>
    <w:rsid w:val="00BF21D7"/>
    <w:rsid w:val="00BF2268"/>
    <w:rsid w:val="00BF649E"/>
    <w:rsid w:val="00BF70F2"/>
    <w:rsid w:val="00BF7865"/>
    <w:rsid w:val="00C0203A"/>
    <w:rsid w:val="00C03354"/>
    <w:rsid w:val="00C03F57"/>
    <w:rsid w:val="00C04BB5"/>
    <w:rsid w:val="00C04C5A"/>
    <w:rsid w:val="00C05932"/>
    <w:rsid w:val="00C05C7C"/>
    <w:rsid w:val="00C06011"/>
    <w:rsid w:val="00C06323"/>
    <w:rsid w:val="00C067F2"/>
    <w:rsid w:val="00C06C2D"/>
    <w:rsid w:val="00C06D14"/>
    <w:rsid w:val="00C07B90"/>
    <w:rsid w:val="00C07F1E"/>
    <w:rsid w:val="00C108DB"/>
    <w:rsid w:val="00C11B2B"/>
    <w:rsid w:val="00C11FAF"/>
    <w:rsid w:val="00C137BA"/>
    <w:rsid w:val="00C15FFC"/>
    <w:rsid w:val="00C171B4"/>
    <w:rsid w:val="00C20169"/>
    <w:rsid w:val="00C20F98"/>
    <w:rsid w:val="00C2163D"/>
    <w:rsid w:val="00C2251D"/>
    <w:rsid w:val="00C26081"/>
    <w:rsid w:val="00C30FE0"/>
    <w:rsid w:val="00C31341"/>
    <w:rsid w:val="00C32458"/>
    <w:rsid w:val="00C33627"/>
    <w:rsid w:val="00C33932"/>
    <w:rsid w:val="00C34C38"/>
    <w:rsid w:val="00C35FD4"/>
    <w:rsid w:val="00C36399"/>
    <w:rsid w:val="00C36874"/>
    <w:rsid w:val="00C37EED"/>
    <w:rsid w:val="00C4021C"/>
    <w:rsid w:val="00C40BC8"/>
    <w:rsid w:val="00C426D2"/>
    <w:rsid w:val="00C42DD1"/>
    <w:rsid w:val="00C439A1"/>
    <w:rsid w:val="00C453C9"/>
    <w:rsid w:val="00C455B1"/>
    <w:rsid w:val="00C460F2"/>
    <w:rsid w:val="00C4753B"/>
    <w:rsid w:val="00C47573"/>
    <w:rsid w:val="00C47CD7"/>
    <w:rsid w:val="00C50EF8"/>
    <w:rsid w:val="00C514D9"/>
    <w:rsid w:val="00C520D1"/>
    <w:rsid w:val="00C5271C"/>
    <w:rsid w:val="00C531FC"/>
    <w:rsid w:val="00C533E9"/>
    <w:rsid w:val="00C5352C"/>
    <w:rsid w:val="00C53ACF"/>
    <w:rsid w:val="00C54A91"/>
    <w:rsid w:val="00C54F0A"/>
    <w:rsid w:val="00C55415"/>
    <w:rsid w:val="00C555CF"/>
    <w:rsid w:val="00C5626E"/>
    <w:rsid w:val="00C57B89"/>
    <w:rsid w:val="00C61C62"/>
    <w:rsid w:val="00C65D27"/>
    <w:rsid w:val="00C65DEB"/>
    <w:rsid w:val="00C67885"/>
    <w:rsid w:val="00C70BC1"/>
    <w:rsid w:val="00C71981"/>
    <w:rsid w:val="00C72291"/>
    <w:rsid w:val="00C7324A"/>
    <w:rsid w:val="00C74800"/>
    <w:rsid w:val="00C74852"/>
    <w:rsid w:val="00C7656D"/>
    <w:rsid w:val="00C76F2E"/>
    <w:rsid w:val="00C7704E"/>
    <w:rsid w:val="00C7730E"/>
    <w:rsid w:val="00C80196"/>
    <w:rsid w:val="00C8099D"/>
    <w:rsid w:val="00C818F6"/>
    <w:rsid w:val="00C83465"/>
    <w:rsid w:val="00C843CF"/>
    <w:rsid w:val="00C84F5D"/>
    <w:rsid w:val="00C85365"/>
    <w:rsid w:val="00C85660"/>
    <w:rsid w:val="00C8783B"/>
    <w:rsid w:val="00C92939"/>
    <w:rsid w:val="00CA0F50"/>
    <w:rsid w:val="00CA345B"/>
    <w:rsid w:val="00CA527E"/>
    <w:rsid w:val="00CA53A5"/>
    <w:rsid w:val="00CA5D10"/>
    <w:rsid w:val="00CA6596"/>
    <w:rsid w:val="00CB1779"/>
    <w:rsid w:val="00CB2B1F"/>
    <w:rsid w:val="00CB39CE"/>
    <w:rsid w:val="00CB5F38"/>
    <w:rsid w:val="00CB6851"/>
    <w:rsid w:val="00CC2977"/>
    <w:rsid w:val="00CC2D78"/>
    <w:rsid w:val="00CC3C4A"/>
    <w:rsid w:val="00CC3DCF"/>
    <w:rsid w:val="00CC4C9E"/>
    <w:rsid w:val="00CC6A97"/>
    <w:rsid w:val="00CC7F63"/>
    <w:rsid w:val="00CD0013"/>
    <w:rsid w:val="00CD0D2E"/>
    <w:rsid w:val="00CD24BE"/>
    <w:rsid w:val="00CD56B1"/>
    <w:rsid w:val="00CE78C5"/>
    <w:rsid w:val="00CF0EF2"/>
    <w:rsid w:val="00CF30FE"/>
    <w:rsid w:val="00CF31B6"/>
    <w:rsid w:val="00CF3655"/>
    <w:rsid w:val="00CF71C2"/>
    <w:rsid w:val="00CF773E"/>
    <w:rsid w:val="00D001B2"/>
    <w:rsid w:val="00D004C4"/>
    <w:rsid w:val="00D01078"/>
    <w:rsid w:val="00D017B9"/>
    <w:rsid w:val="00D03445"/>
    <w:rsid w:val="00D03914"/>
    <w:rsid w:val="00D04F9D"/>
    <w:rsid w:val="00D05D6A"/>
    <w:rsid w:val="00D100E6"/>
    <w:rsid w:val="00D10B27"/>
    <w:rsid w:val="00D1304E"/>
    <w:rsid w:val="00D15DD0"/>
    <w:rsid w:val="00D16289"/>
    <w:rsid w:val="00D16665"/>
    <w:rsid w:val="00D23AC0"/>
    <w:rsid w:val="00D23EA5"/>
    <w:rsid w:val="00D258C4"/>
    <w:rsid w:val="00D25BE8"/>
    <w:rsid w:val="00D2779F"/>
    <w:rsid w:val="00D30330"/>
    <w:rsid w:val="00D30FF3"/>
    <w:rsid w:val="00D319F9"/>
    <w:rsid w:val="00D3418D"/>
    <w:rsid w:val="00D343DB"/>
    <w:rsid w:val="00D34543"/>
    <w:rsid w:val="00D3661A"/>
    <w:rsid w:val="00D3734E"/>
    <w:rsid w:val="00D373BC"/>
    <w:rsid w:val="00D4121C"/>
    <w:rsid w:val="00D41C93"/>
    <w:rsid w:val="00D421CC"/>
    <w:rsid w:val="00D42637"/>
    <w:rsid w:val="00D431B3"/>
    <w:rsid w:val="00D451D7"/>
    <w:rsid w:val="00D4653D"/>
    <w:rsid w:val="00D46925"/>
    <w:rsid w:val="00D469EE"/>
    <w:rsid w:val="00D47281"/>
    <w:rsid w:val="00D50AA3"/>
    <w:rsid w:val="00D53158"/>
    <w:rsid w:val="00D53565"/>
    <w:rsid w:val="00D5420F"/>
    <w:rsid w:val="00D546A2"/>
    <w:rsid w:val="00D54CAE"/>
    <w:rsid w:val="00D57672"/>
    <w:rsid w:val="00D57ADA"/>
    <w:rsid w:val="00D6032A"/>
    <w:rsid w:val="00D618EE"/>
    <w:rsid w:val="00D62094"/>
    <w:rsid w:val="00D63D99"/>
    <w:rsid w:val="00D64AD8"/>
    <w:rsid w:val="00D654F8"/>
    <w:rsid w:val="00D664D1"/>
    <w:rsid w:val="00D6793C"/>
    <w:rsid w:val="00D71E72"/>
    <w:rsid w:val="00D728E9"/>
    <w:rsid w:val="00D734E9"/>
    <w:rsid w:val="00D73521"/>
    <w:rsid w:val="00D7480F"/>
    <w:rsid w:val="00D7722E"/>
    <w:rsid w:val="00D803BD"/>
    <w:rsid w:val="00D82FB7"/>
    <w:rsid w:val="00D8387A"/>
    <w:rsid w:val="00D873EF"/>
    <w:rsid w:val="00D87714"/>
    <w:rsid w:val="00D91CA3"/>
    <w:rsid w:val="00D930B7"/>
    <w:rsid w:val="00D93544"/>
    <w:rsid w:val="00D94228"/>
    <w:rsid w:val="00DA203B"/>
    <w:rsid w:val="00DA2D36"/>
    <w:rsid w:val="00DA6358"/>
    <w:rsid w:val="00DB10DB"/>
    <w:rsid w:val="00DB43CE"/>
    <w:rsid w:val="00DB6EC4"/>
    <w:rsid w:val="00DB77FC"/>
    <w:rsid w:val="00DB7A3F"/>
    <w:rsid w:val="00DB7FE8"/>
    <w:rsid w:val="00DC142A"/>
    <w:rsid w:val="00DC1D25"/>
    <w:rsid w:val="00DC451E"/>
    <w:rsid w:val="00DC4A9C"/>
    <w:rsid w:val="00DC6E06"/>
    <w:rsid w:val="00DC7ECA"/>
    <w:rsid w:val="00DD0B06"/>
    <w:rsid w:val="00DD1ABC"/>
    <w:rsid w:val="00DD317E"/>
    <w:rsid w:val="00DD39CB"/>
    <w:rsid w:val="00DD4288"/>
    <w:rsid w:val="00DD468C"/>
    <w:rsid w:val="00DE03F2"/>
    <w:rsid w:val="00DE1325"/>
    <w:rsid w:val="00DE5E1E"/>
    <w:rsid w:val="00DE69B4"/>
    <w:rsid w:val="00DF227F"/>
    <w:rsid w:val="00DF2363"/>
    <w:rsid w:val="00DF30AC"/>
    <w:rsid w:val="00DF396B"/>
    <w:rsid w:val="00DF4759"/>
    <w:rsid w:val="00DF491B"/>
    <w:rsid w:val="00DF7328"/>
    <w:rsid w:val="00E02705"/>
    <w:rsid w:val="00E04585"/>
    <w:rsid w:val="00E06785"/>
    <w:rsid w:val="00E06867"/>
    <w:rsid w:val="00E0784F"/>
    <w:rsid w:val="00E12B73"/>
    <w:rsid w:val="00E17791"/>
    <w:rsid w:val="00E20A59"/>
    <w:rsid w:val="00E229BC"/>
    <w:rsid w:val="00E229D7"/>
    <w:rsid w:val="00E230ED"/>
    <w:rsid w:val="00E23DFC"/>
    <w:rsid w:val="00E241A3"/>
    <w:rsid w:val="00E2699E"/>
    <w:rsid w:val="00E2792F"/>
    <w:rsid w:val="00E27A03"/>
    <w:rsid w:val="00E31663"/>
    <w:rsid w:val="00E33DEB"/>
    <w:rsid w:val="00E3469F"/>
    <w:rsid w:val="00E349D9"/>
    <w:rsid w:val="00E35F6C"/>
    <w:rsid w:val="00E3703D"/>
    <w:rsid w:val="00E40300"/>
    <w:rsid w:val="00E4187A"/>
    <w:rsid w:val="00E41E6A"/>
    <w:rsid w:val="00E42F1F"/>
    <w:rsid w:val="00E44ED0"/>
    <w:rsid w:val="00E461A6"/>
    <w:rsid w:val="00E4664D"/>
    <w:rsid w:val="00E46F5C"/>
    <w:rsid w:val="00E4756C"/>
    <w:rsid w:val="00E47FBE"/>
    <w:rsid w:val="00E512AF"/>
    <w:rsid w:val="00E520C6"/>
    <w:rsid w:val="00E545AA"/>
    <w:rsid w:val="00E56BBD"/>
    <w:rsid w:val="00E61492"/>
    <w:rsid w:val="00E615C6"/>
    <w:rsid w:val="00E61F80"/>
    <w:rsid w:val="00E643FB"/>
    <w:rsid w:val="00E65850"/>
    <w:rsid w:val="00E66135"/>
    <w:rsid w:val="00E711BA"/>
    <w:rsid w:val="00E71C73"/>
    <w:rsid w:val="00E721FC"/>
    <w:rsid w:val="00E72DCA"/>
    <w:rsid w:val="00E75C50"/>
    <w:rsid w:val="00E766CE"/>
    <w:rsid w:val="00E7695D"/>
    <w:rsid w:val="00E7755D"/>
    <w:rsid w:val="00E77B7A"/>
    <w:rsid w:val="00E77F28"/>
    <w:rsid w:val="00E800C2"/>
    <w:rsid w:val="00E82952"/>
    <w:rsid w:val="00E82E62"/>
    <w:rsid w:val="00E83A3D"/>
    <w:rsid w:val="00E841B7"/>
    <w:rsid w:val="00E84924"/>
    <w:rsid w:val="00E85F9A"/>
    <w:rsid w:val="00E860DC"/>
    <w:rsid w:val="00E86CBB"/>
    <w:rsid w:val="00E92350"/>
    <w:rsid w:val="00E94861"/>
    <w:rsid w:val="00E9615F"/>
    <w:rsid w:val="00E97548"/>
    <w:rsid w:val="00EA19D9"/>
    <w:rsid w:val="00EA2B31"/>
    <w:rsid w:val="00EA7160"/>
    <w:rsid w:val="00EA7DED"/>
    <w:rsid w:val="00EB3EA3"/>
    <w:rsid w:val="00EB54B1"/>
    <w:rsid w:val="00EB5CA7"/>
    <w:rsid w:val="00EB67A6"/>
    <w:rsid w:val="00EC085D"/>
    <w:rsid w:val="00EC0B3D"/>
    <w:rsid w:val="00EC0CA0"/>
    <w:rsid w:val="00EC414E"/>
    <w:rsid w:val="00EC6F5E"/>
    <w:rsid w:val="00EC733F"/>
    <w:rsid w:val="00ED0C4D"/>
    <w:rsid w:val="00ED11E4"/>
    <w:rsid w:val="00ED13A7"/>
    <w:rsid w:val="00ED1841"/>
    <w:rsid w:val="00ED4FDD"/>
    <w:rsid w:val="00ED7B2F"/>
    <w:rsid w:val="00ED7B53"/>
    <w:rsid w:val="00EE0E35"/>
    <w:rsid w:val="00EE168C"/>
    <w:rsid w:val="00EE2C4B"/>
    <w:rsid w:val="00EF0442"/>
    <w:rsid w:val="00EF0875"/>
    <w:rsid w:val="00EF262A"/>
    <w:rsid w:val="00EF61EC"/>
    <w:rsid w:val="00EF7708"/>
    <w:rsid w:val="00F001F9"/>
    <w:rsid w:val="00F00356"/>
    <w:rsid w:val="00F0195A"/>
    <w:rsid w:val="00F100C0"/>
    <w:rsid w:val="00F12B46"/>
    <w:rsid w:val="00F12D6A"/>
    <w:rsid w:val="00F13FAD"/>
    <w:rsid w:val="00F168F3"/>
    <w:rsid w:val="00F17687"/>
    <w:rsid w:val="00F20FEB"/>
    <w:rsid w:val="00F21CCF"/>
    <w:rsid w:val="00F22EFF"/>
    <w:rsid w:val="00F2429E"/>
    <w:rsid w:val="00F25753"/>
    <w:rsid w:val="00F26721"/>
    <w:rsid w:val="00F2686A"/>
    <w:rsid w:val="00F26AB0"/>
    <w:rsid w:val="00F272D2"/>
    <w:rsid w:val="00F31194"/>
    <w:rsid w:val="00F319DC"/>
    <w:rsid w:val="00F3475D"/>
    <w:rsid w:val="00F35893"/>
    <w:rsid w:val="00F36DD7"/>
    <w:rsid w:val="00F3781B"/>
    <w:rsid w:val="00F40A69"/>
    <w:rsid w:val="00F415DD"/>
    <w:rsid w:val="00F41890"/>
    <w:rsid w:val="00F4216A"/>
    <w:rsid w:val="00F42B7A"/>
    <w:rsid w:val="00F44456"/>
    <w:rsid w:val="00F45F4F"/>
    <w:rsid w:val="00F469E9"/>
    <w:rsid w:val="00F46D55"/>
    <w:rsid w:val="00F46EDB"/>
    <w:rsid w:val="00F50FB3"/>
    <w:rsid w:val="00F51F6B"/>
    <w:rsid w:val="00F52B68"/>
    <w:rsid w:val="00F53BB6"/>
    <w:rsid w:val="00F5563D"/>
    <w:rsid w:val="00F56ECE"/>
    <w:rsid w:val="00F5741D"/>
    <w:rsid w:val="00F62D7E"/>
    <w:rsid w:val="00F63174"/>
    <w:rsid w:val="00F63C69"/>
    <w:rsid w:val="00F63E01"/>
    <w:rsid w:val="00F65F2C"/>
    <w:rsid w:val="00F667D0"/>
    <w:rsid w:val="00F70ECD"/>
    <w:rsid w:val="00F711B2"/>
    <w:rsid w:val="00F73185"/>
    <w:rsid w:val="00F73D27"/>
    <w:rsid w:val="00F7731E"/>
    <w:rsid w:val="00F776B5"/>
    <w:rsid w:val="00F802D5"/>
    <w:rsid w:val="00F81949"/>
    <w:rsid w:val="00F81D3D"/>
    <w:rsid w:val="00F83D1D"/>
    <w:rsid w:val="00F848D3"/>
    <w:rsid w:val="00F917DE"/>
    <w:rsid w:val="00F9303B"/>
    <w:rsid w:val="00F937B8"/>
    <w:rsid w:val="00F93DE4"/>
    <w:rsid w:val="00F94495"/>
    <w:rsid w:val="00F95E26"/>
    <w:rsid w:val="00F977FC"/>
    <w:rsid w:val="00F97F97"/>
    <w:rsid w:val="00FA1EC5"/>
    <w:rsid w:val="00FA2163"/>
    <w:rsid w:val="00FA6D71"/>
    <w:rsid w:val="00FA7D73"/>
    <w:rsid w:val="00FB080F"/>
    <w:rsid w:val="00FB115E"/>
    <w:rsid w:val="00FB1303"/>
    <w:rsid w:val="00FB2083"/>
    <w:rsid w:val="00FB2A93"/>
    <w:rsid w:val="00FC1222"/>
    <w:rsid w:val="00FC3181"/>
    <w:rsid w:val="00FC581A"/>
    <w:rsid w:val="00FC5B1A"/>
    <w:rsid w:val="00FD0B69"/>
    <w:rsid w:val="00FD1BEC"/>
    <w:rsid w:val="00FD2408"/>
    <w:rsid w:val="00FD56AB"/>
    <w:rsid w:val="00FD6679"/>
    <w:rsid w:val="00FD6810"/>
    <w:rsid w:val="00FD6B0B"/>
    <w:rsid w:val="00FD7067"/>
    <w:rsid w:val="00FE155C"/>
    <w:rsid w:val="00FE1F24"/>
    <w:rsid w:val="00FE2919"/>
    <w:rsid w:val="00FE2D79"/>
    <w:rsid w:val="00FE2DEF"/>
    <w:rsid w:val="00FE3654"/>
    <w:rsid w:val="00FE5050"/>
    <w:rsid w:val="00FE5BC5"/>
    <w:rsid w:val="00FF02D0"/>
    <w:rsid w:val="00FF4252"/>
    <w:rsid w:val="00FF5491"/>
    <w:rsid w:val="00FF5564"/>
    <w:rsid w:val="00FF7C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2F5C"/>
  <w15:docId w15:val="{0F39EC47-7F0C-4541-95CB-C0C0D12E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3C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987F34"/>
    <w:rPr>
      <w:b w:val="0"/>
      <w:bCs w:val="0"/>
      <w:i/>
      <w:iCs/>
    </w:rPr>
  </w:style>
  <w:style w:type="character" w:styleId="Enfasigrassetto">
    <w:name w:val="Strong"/>
    <w:basedOn w:val="Carpredefinitoparagrafo"/>
    <w:uiPriority w:val="22"/>
    <w:qFormat/>
    <w:rsid w:val="00987F34"/>
    <w:rPr>
      <w:b/>
      <w:bCs/>
      <w:i w:val="0"/>
      <w:iCs w:val="0"/>
    </w:rPr>
  </w:style>
  <w:style w:type="paragraph" w:styleId="NormaleWeb">
    <w:name w:val="Normal (Web)"/>
    <w:basedOn w:val="Normale"/>
    <w:uiPriority w:val="99"/>
    <w:semiHidden/>
    <w:unhideWhenUsed/>
    <w:rsid w:val="00987F34"/>
    <w:pPr>
      <w:spacing w:before="100" w:beforeAutospacing="1" w:after="24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7F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4626">
      <w:marLeft w:val="0"/>
      <w:marRight w:val="0"/>
      <w:marTop w:val="0"/>
      <w:marBottom w:val="0"/>
      <w:divBdr>
        <w:top w:val="none" w:sz="0" w:space="0" w:color="auto"/>
        <w:left w:val="none" w:sz="0" w:space="0" w:color="auto"/>
        <w:bottom w:val="none" w:sz="0" w:space="0" w:color="auto"/>
        <w:right w:val="none" w:sz="0" w:space="0" w:color="auto"/>
      </w:divBdr>
      <w:divsChild>
        <w:div w:id="391075289">
          <w:marLeft w:val="0"/>
          <w:marRight w:val="0"/>
          <w:marTop w:val="0"/>
          <w:marBottom w:val="0"/>
          <w:divBdr>
            <w:top w:val="none" w:sz="0" w:space="0" w:color="auto"/>
            <w:left w:val="none" w:sz="0" w:space="0" w:color="auto"/>
            <w:bottom w:val="none" w:sz="0" w:space="0" w:color="auto"/>
            <w:right w:val="none" w:sz="0" w:space="0" w:color="auto"/>
          </w:divBdr>
          <w:divsChild>
            <w:div w:id="462895475">
              <w:marLeft w:val="0"/>
              <w:marRight w:val="0"/>
              <w:marTop w:val="0"/>
              <w:marBottom w:val="0"/>
              <w:divBdr>
                <w:top w:val="none" w:sz="0" w:space="0" w:color="auto"/>
                <w:left w:val="none" w:sz="0" w:space="0" w:color="auto"/>
                <w:bottom w:val="none" w:sz="0" w:space="0" w:color="auto"/>
                <w:right w:val="none" w:sz="0" w:space="0" w:color="auto"/>
              </w:divBdr>
              <w:divsChild>
                <w:div w:id="558514838">
                  <w:marLeft w:val="-750"/>
                  <w:marRight w:val="0"/>
                  <w:marTop w:val="0"/>
                  <w:marBottom w:val="0"/>
                  <w:divBdr>
                    <w:top w:val="none" w:sz="0" w:space="0" w:color="auto"/>
                    <w:left w:val="none" w:sz="0" w:space="0" w:color="auto"/>
                    <w:bottom w:val="none" w:sz="0" w:space="0" w:color="auto"/>
                    <w:right w:val="none" w:sz="0" w:space="0" w:color="auto"/>
                  </w:divBdr>
                  <w:divsChild>
                    <w:div w:id="1355154833">
                      <w:marLeft w:val="0"/>
                      <w:marRight w:val="0"/>
                      <w:marTop w:val="0"/>
                      <w:marBottom w:val="0"/>
                      <w:divBdr>
                        <w:top w:val="none" w:sz="0" w:space="0" w:color="auto"/>
                        <w:left w:val="none" w:sz="0" w:space="0" w:color="auto"/>
                        <w:bottom w:val="none" w:sz="0" w:space="0" w:color="auto"/>
                        <w:right w:val="none" w:sz="0" w:space="0" w:color="auto"/>
                      </w:divBdr>
                      <w:divsChild>
                        <w:div w:id="678891682">
                          <w:marLeft w:val="0"/>
                          <w:marRight w:val="0"/>
                          <w:marTop w:val="0"/>
                          <w:marBottom w:val="0"/>
                          <w:divBdr>
                            <w:top w:val="none" w:sz="0" w:space="0" w:color="auto"/>
                            <w:left w:val="none" w:sz="0" w:space="0" w:color="auto"/>
                            <w:bottom w:val="none" w:sz="0" w:space="0" w:color="auto"/>
                            <w:right w:val="none" w:sz="0" w:space="0" w:color="auto"/>
                          </w:divBdr>
                        </w:div>
                        <w:div w:id="488327800">
                          <w:marLeft w:val="0"/>
                          <w:marRight w:val="0"/>
                          <w:marTop w:val="0"/>
                          <w:marBottom w:val="0"/>
                          <w:divBdr>
                            <w:top w:val="none" w:sz="0" w:space="0" w:color="auto"/>
                            <w:left w:val="none" w:sz="0" w:space="0" w:color="auto"/>
                            <w:bottom w:val="none" w:sz="0" w:space="0" w:color="auto"/>
                            <w:right w:val="none" w:sz="0" w:space="0" w:color="auto"/>
                          </w:divBdr>
                        </w:div>
                        <w:div w:id="30884390">
                          <w:marLeft w:val="0"/>
                          <w:marRight w:val="0"/>
                          <w:marTop w:val="0"/>
                          <w:marBottom w:val="0"/>
                          <w:divBdr>
                            <w:top w:val="none" w:sz="0" w:space="0" w:color="auto"/>
                            <w:left w:val="none" w:sz="0" w:space="0" w:color="auto"/>
                            <w:bottom w:val="none" w:sz="0" w:space="0" w:color="auto"/>
                            <w:right w:val="none" w:sz="0" w:space="0" w:color="auto"/>
                          </w:divBdr>
                        </w:div>
                        <w:div w:id="1308047543">
                          <w:marLeft w:val="0"/>
                          <w:marRight w:val="0"/>
                          <w:marTop w:val="0"/>
                          <w:marBottom w:val="0"/>
                          <w:divBdr>
                            <w:top w:val="none" w:sz="0" w:space="0" w:color="auto"/>
                            <w:left w:val="none" w:sz="0" w:space="0" w:color="auto"/>
                            <w:bottom w:val="none" w:sz="0" w:space="0" w:color="auto"/>
                            <w:right w:val="none" w:sz="0" w:space="0" w:color="auto"/>
                          </w:divBdr>
                        </w:div>
                        <w:div w:id="2105297674">
                          <w:marLeft w:val="0"/>
                          <w:marRight w:val="0"/>
                          <w:marTop w:val="0"/>
                          <w:marBottom w:val="0"/>
                          <w:divBdr>
                            <w:top w:val="none" w:sz="0" w:space="0" w:color="auto"/>
                            <w:left w:val="none" w:sz="0" w:space="0" w:color="auto"/>
                            <w:bottom w:val="none" w:sz="0" w:space="0" w:color="auto"/>
                            <w:right w:val="none" w:sz="0" w:space="0" w:color="auto"/>
                          </w:divBdr>
                          <w:divsChild>
                            <w:div w:id="1207135329">
                              <w:marLeft w:val="0"/>
                              <w:marRight w:val="0"/>
                              <w:marTop w:val="0"/>
                              <w:marBottom w:val="0"/>
                              <w:divBdr>
                                <w:top w:val="none" w:sz="0" w:space="0" w:color="auto"/>
                                <w:left w:val="none" w:sz="0" w:space="0" w:color="auto"/>
                                <w:bottom w:val="none" w:sz="0" w:space="0" w:color="auto"/>
                                <w:right w:val="none" w:sz="0" w:space="0" w:color="auto"/>
                              </w:divBdr>
                              <w:divsChild>
                                <w:div w:id="16249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49619">
                          <w:marLeft w:val="0"/>
                          <w:marRight w:val="0"/>
                          <w:marTop w:val="0"/>
                          <w:marBottom w:val="0"/>
                          <w:divBdr>
                            <w:top w:val="none" w:sz="0" w:space="0" w:color="auto"/>
                            <w:left w:val="none" w:sz="0" w:space="0" w:color="auto"/>
                            <w:bottom w:val="none" w:sz="0" w:space="0" w:color="auto"/>
                            <w:right w:val="none" w:sz="0" w:space="0" w:color="auto"/>
                          </w:divBdr>
                          <w:divsChild>
                            <w:div w:id="354304371">
                              <w:marLeft w:val="0"/>
                              <w:marRight w:val="0"/>
                              <w:marTop w:val="0"/>
                              <w:marBottom w:val="0"/>
                              <w:divBdr>
                                <w:top w:val="none" w:sz="0" w:space="0" w:color="auto"/>
                                <w:left w:val="none" w:sz="0" w:space="0" w:color="auto"/>
                                <w:bottom w:val="none" w:sz="0" w:space="0" w:color="auto"/>
                                <w:right w:val="none" w:sz="0" w:space="0" w:color="auto"/>
                              </w:divBdr>
                              <w:divsChild>
                                <w:div w:id="13612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5938">
                          <w:marLeft w:val="0"/>
                          <w:marRight w:val="0"/>
                          <w:marTop w:val="0"/>
                          <w:marBottom w:val="0"/>
                          <w:divBdr>
                            <w:top w:val="none" w:sz="0" w:space="0" w:color="auto"/>
                            <w:left w:val="none" w:sz="0" w:space="0" w:color="auto"/>
                            <w:bottom w:val="none" w:sz="0" w:space="0" w:color="auto"/>
                            <w:right w:val="none" w:sz="0" w:space="0" w:color="auto"/>
                          </w:divBdr>
                          <w:divsChild>
                            <w:div w:id="962616848">
                              <w:marLeft w:val="0"/>
                              <w:marRight w:val="0"/>
                              <w:marTop w:val="0"/>
                              <w:marBottom w:val="0"/>
                              <w:divBdr>
                                <w:top w:val="none" w:sz="0" w:space="0" w:color="auto"/>
                                <w:left w:val="none" w:sz="0" w:space="0" w:color="auto"/>
                                <w:bottom w:val="none" w:sz="0" w:space="0" w:color="auto"/>
                                <w:right w:val="none" w:sz="0" w:space="0" w:color="auto"/>
                              </w:divBdr>
                              <w:divsChild>
                                <w:div w:id="9102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1116">
                          <w:marLeft w:val="0"/>
                          <w:marRight w:val="0"/>
                          <w:marTop w:val="0"/>
                          <w:marBottom w:val="0"/>
                          <w:divBdr>
                            <w:top w:val="none" w:sz="0" w:space="0" w:color="auto"/>
                            <w:left w:val="none" w:sz="0" w:space="0" w:color="auto"/>
                            <w:bottom w:val="none" w:sz="0" w:space="0" w:color="auto"/>
                            <w:right w:val="none" w:sz="0" w:space="0" w:color="auto"/>
                          </w:divBdr>
                          <w:divsChild>
                            <w:div w:id="1049377756">
                              <w:marLeft w:val="0"/>
                              <w:marRight w:val="0"/>
                              <w:marTop w:val="0"/>
                              <w:marBottom w:val="0"/>
                              <w:divBdr>
                                <w:top w:val="none" w:sz="0" w:space="0" w:color="auto"/>
                                <w:left w:val="none" w:sz="0" w:space="0" w:color="auto"/>
                                <w:bottom w:val="none" w:sz="0" w:space="0" w:color="auto"/>
                                <w:right w:val="none" w:sz="0" w:space="0" w:color="auto"/>
                              </w:divBdr>
                              <w:divsChild>
                                <w:div w:id="21014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6990">
                          <w:marLeft w:val="0"/>
                          <w:marRight w:val="0"/>
                          <w:marTop w:val="0"/>
                          <w:marBottom w:val="0"/>
                          <w:divBdr>
                            <w:top w:val="none" w:sz="0" w:space="0" w:color="auto"/>
                            <w:left w:val="none" w:sz="0" w:space="0" w:color="auto"/>
                            <w:bottom w:val="none" w:sz="0" w:space="0" w:color="auto"/>
                            <w:right w:val="none" w:sz="0" w:space="0" w:color="auto"/>
                          </w:divBdr>
                          <w:divsChild>
                            <w:div w:id="1522356985">
                              <w:marLeft w:val="0"/>
                              <w:marRight w:val="0"/>
                              <w:marTop w:val="0"/>
                              <w:marBottom w:val="0"/>
                              <w:divBdr>
                                <w:top w:val="none" w:sz="0" w:space="0" w:color="auto"/>
                                <w:left w:val="none" w:sz="0" w:space="0" w:color="auto"/>
                                <w:bottom w:val="none" w:sz="0" w:space="0" w:color="auto"/>
                                <w:right w:val="none" w:sz="0" w:space="0" w:color="auto"/>
                              </w:divBdr>
                              <w:divsChild>
                                <w:div w:id="13072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61230">
                          <w:marLeft w:val="0"/>
                          <w:marRight w:val="0"/>
                          <w:marTop w:val="0"/>
                          <w:marBottom w:val="0"/>
                          <w:divBdr>
                            <w:top w:val="none" w:sz="0" w:space="0" w:color="auto"/>
                            <w:left w:val="none" w:sz="0" w:space="0" w:color="auto"/>
                            <w:bottom w:val="none" w:sz="0" w:space="0" w:color="auto"/>
                            <w:right w:val="none" w:sz="0" w:space="0" w:color="auto"/>
                          </w:divBdr>
                          <w:divsChild>
                            <w:div w:id="2049990139">
                              <w:marLeft w:val="0"/>
                              <w:marRight w:val="0"/>
                              <w:marTop w:val="0"/>
                              <w:marBottom w:val="0"/>
                              <w:divBdr>
                                <w:top w:val="none" w:sz="0" w:space="0" w:color="auto"/>
                                <w:left w:val="none" w:sz="0" w:space="0" w:color="auto"/>
                                <w:bottom w:val="none" w:sz="0" w:space="0" w:color="auto"/>
                                <w:right w:val="none" w:sz="0" w:space="0" w:color="auto"/>
                              </w:divBdr>
                              <w:divsChild>
                                <w:div w:id="20456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3093">
                          <w:marLeft w:val="0"/>
                          <w:marRight w:val="0"/>
                          <w:marTop w:val="0"/>
                          <w:marBottom w:val="0"/>
                          <w:divBdr>
                            <w:top w:val="none" w:sz="0" w:space="0" w:color="auto"/>
                            <w:left w:val="none" w:sz="0" w:space="0" w:color="auto"/>
                            <w:bottom w:val="none" w:sz="0" w:space="0" w:color="auto"/>
                            <w:right w:val="none" w:sz="0" w:space="0" w:color="auto"/>
                          </w:divBdr>
                        </w:div>
                        <w:div w:id="546838982">
                          <w:marLeft w:val="0"/>
                          <w:marRight w:val="0"/>
                          <w:marTop w:val="0"/>
                          <w:marBottom w:val="0"/>
                          <w:divBdr>
                            <w:top w:val="none" w:sz="0" w:space="0" w:color="auto"/>
                            <w:left w:val="none" w:sz="0" w:space="0" w:color="auto"/>
                            <w:bottom w:val="none" w:sz="0" w:space="0" w:color="auto"/>
                            <w:right w:val="none" w:sz="0" w:space="0" w:color="auto"/>
                          </w:divBdr>
                        </w:div>
                        <w:div w:id="528304021">
                          <w:marLeft w:val="0"/>
                          <w:marRight w:val="0"/>
                          <w:marTop w:val="0"/>
                          <w:marBottom w:val="0"/>
                          <w:divBdr>
                            <w:top w:val="none" w:sz="0" w:space="0" w:color="auto"/>
                            <w:left w:val="none" w:sz="0" w:space="0" w:color="auto"/>
                            <w:bottom w:val="none" w:sz="0" w:space="0" w:color="auto"/>
                            <w:right w:val="none" w:sz="0" w:space="0" w:color="auto"/>
                          </w:divBdr>
                          <w:divsChild>
                            <w:div w:id="276986012">
                              <w:marLeft w:val="0"/>
                              <w:marRight w:val="0"/>
                              <w:marTop w:val="0"/>
                              <w:marBottom w:val="0"/>
                              <w:divBdr>
                                <w:top w:val="none" w:sz="0" w:space="0" w:color="auto"/>
                                <w:left w:val="none" w:sz="0" w:space="0" w:color="auto"/>
                                <w:bottom w:val="none" w:sz="0" w:space="0" w:color="auto"/>
                                <w:right w:val="none" w:sz="0" w:space="0" w:color="auto"/>
                              </w:divBdr>
                              <w:divsChild>
                                <w:div w:id="16231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5311">
                          <w:marLeft w:val="0"/>
                          <w:marRight w:val="0"/>
                          <w:marTop w:val="0"/>
                          <w:marBottom w:val="0"/>
                          <w:divBdr>
                            <w:top w:val="none" w:sz="0" w:space="0" w:color="auto"/>
                            <w:left w:val="none" w:sz="0" w:space="0" w:color="auto"/>
                            <w:bottom w:val="none" w:sz="0" w:space="0" w:color="auto"/>
                            <w:right w:val="none" w:sz="0" w:space="0" w:color="auto"/>
                          </w:divBdr>
                          <w:divsChild>
                            <w:div w:id="862477700">
                              <w:marLeft w:val="0"/>
                              <w:marRight w:val="0"/>
                              <w:marTop w:val="0"/>
                              <w:marBottom w:val="0"/>
                              <w:divBdr>
                                <w:top w:val="none" w:sz="0" w:space="0" w:color="auto"/>
                                <w:left w:val="none" w:sz="0" w:space="0" w:color="auto"/>
                                <w:bottom w:val="none" w:sz="0" w:space="0" w:color="auto"/>
                                <w:right w:val="none" w:sz="0" w:space="0" w:color="auto"/>
                              </w:divBdr>
                              <w:divsChild>
                                <w:div w:id="7926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7939">
                          <w:marLeft w:val="0"/>
                          <w:marRight w:val="0"/>
                          <w:marTop w:val="0"/>
                          <w:marBottom w:val="0"/>
                          <w:divBdr>
                            <w:top w:val="none" w:sz="0" w:space="0" w:color="auto"/>
                            <w:left w:val="none" w:sz="0" w:space="0" w:color="auto"/>
                            <w:bottom w:val="none" w:sz="0" w:space="0" w:color="auto"/>
                            <w:right w:val="none" w:sz="0" w:space="0" w:color="auto"/>
                          </w:divBdr>
                          <w:divsChild>
                            <w:div w:id="1618439782">
                              <w:marLeft w:val="0"/>
                              <w:marRight w:val="0"/>
                              <w:marTop w:val="0"/>
                              <w:marBottom w:val="0"/>
                              <w:divBdr>
                                <w:top w:val="none" w:sz="0" w:space="0" w:color="auto"/>
                                <w:left w:val="none" w:sz="0" w:space="0" w:color="auto"/>
                                <w:bottom w:val="none" w:sz="0" w:space="0" w:color="auto"/>
                                <w:right w:val="none" w:sz="0" w:space="0" w:color="auto"/>
                              </w:divBdr>
                              <w:divsChild>
                                <w:div w:id="9655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5977">
                          <w:marLeft w:val="0"/>
                          <w:marRight w:val="0"/>
                          <w:marTop w:val="0"/>
                          <w:marBottom w:val="0"/>
                          <w:divBdr>
                            <w:top w:val="none" w:sz="0" w:space="0" w:color="auto"/>
                            <w:left w:val="none" w:sz="0" w:space="0" w:color="auto"/>
                            <w:bottom w:val="none" w:sz="0" w:space="0" w:color="auto"/>
                            <w:right w:val="none" w:sz="0" w:space="0" w:color="auto"/>
                          </w:divBdr>
                          <w:divsChild>
                            <w:div w:id="1842354892">
                              <w:marLeft w:val="0"/>
                              <w:marRight w:val="0"/>
                              <w:marTop w:val="0"/>
                              <w:marBottom w:val="0"/>
                              <w:divBdr>
                                <w:top w:val="none" w:sz="0" w:space="0" w:color="auto"/>
                                <w:left w:val="none" w:sz="0" w:space="0" w:color="auto"/>
                                <w:bottom w:val="none" w:sz="0" w:space="0" w:color="auto"/>
                                <w:right w:val="none" w:sz="0" w:space="0" w:color="auto"/>
                              </w:divBdr>
                              <w:divsChild>
                                <w:div w:id="4877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0670">
                          <w:marLeft w:val="0"/>
                          <w:marRight w:val="0"/>
                          <w:marTop w:val="0"/>
                          <w:marBottom w:val="0"/>
                          <w:divBdr>
                            <w:top w:val="none" w:sz="0" w:space="0" w:color="auto"/>
                            <w:left w:val="none" w:sz="0" w:space="0" w:color="auto"/>
                            <w:bottom w:val="none" w:sz="0" w:space="0" w:color="auto"/>
                            <w:right w:val="none" w:sz="0" w:space="0" w:color="auto"/>
                          </w:divBdr>
                          <w:divsChild>
                            <w:div w:id="1753505527">
                              <w:marLeft w:val="0"/>
                              <w:marRight w:val="0"/>
                              <w:marTop w:val="0"/>
                              <w:marBottom w:val="0"/>
                              <w:divBdr>
                                <w:top w:val="none" w:sz="0" w:space="0" w:color="auto"/>
                                <w:left w:val="none" w:sz="0" w:space="0" w:color="auto"/>
                                <w:bottom w:val="none" w:sz="0" w:space="0" w:color="auto"/>
                                <w:right w:val="none" w:sz="0" w:space="0" w:color="auto"/>
                              </w:divBdr>
                              <w:divsChild>
                                <w:div w:id="12929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9614">
                          <w:marLeft w:val="0"/>
                          <w:marRight w:val="0"/>
                          <w:marTop w:val="0"/>
                          <w:marBottom w:val="0"/>
                          <w:divBdr>
                            <w:top w:val="none" w:sz="0" w:space="0" w:color="auto"/>
                            <w:left w:val="none" w:sz="0" w:space="0" w:color="auto"/>
                            <w:bottom w:val="none" w:sz="0" w:space="0" w:color="auto"/>
                            <w:right w:val="none" w:sz="0" w:space="0" w:color="auto"/>
                          </w:divBdr>
                          <w:divsChild>
                            <w:div w:id="723872182">
                              <w:marLeft w:val="0"/>
                              <w:marRight w:val="0"/>
                              <w:marTop w:val="0"/>
                              <w:marBottom w:val="0"/>
                              <w:divBdr>
                                <w:top w:val="none" w:sz="0" w:space="0" w:color="auto"/>
                                <w:left w:val="none" w:sz="0" w:space="0" w:color="auto"/>
                                <w:bottom w:val="none" w:sz="0" w:space="0" w:color="auto"/>
                                <w:right w:val="none" w:sz="0" w:space="0" w:color="auto"/>
                              </w:divBdr>
                              <w:divsChild>
                                <w:div w:id="15540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60074">
      <w:marLeft w:val="0"/>
      <w:marRight w:val="0"/>
      <w:marTop w:val="0"/>
      <w:marBottom w:val="0"/>
      <w:divBdr>
        <w:top w:val="none" w:sz="0" w:space="0" w:color="auto"/>
        <w:left w:val="none" w:sz="0" w:space="0" w:color="auto"/>
        <w:bottom w:val="none" w:sz="0" w:space="0" w:color="auto"/>
        <w:right w:val="none" w:sz="0" w:space="0" w:color="auto"/>
      </w:divBdr>
      <w:divsChild>
        <w:div w:id="12416425">
          <w:marLeft w:val="0"/>
          <w:marRight w:val="0"/>
          <w:marTop w:val="0"/>
          <w:marBottom w:val="0"/>
          <w:divBdr>
            <w:top w:val="none" w:sz="0" w:space="0" w:color="auto"/>
            <w:left w:val="none" w:sz="0" w:space="0" w:color="auto"/>
            <w:bottom w:val="none" w:sz="0" w:space="0" w:color="auto"/>
            <w:right w:val="none" w:sz="0" w:space="0" w:color="auto"/>
          </w:divBdr>
          <w:divsChild>
            <w:div w:id="591664269">
              <w:marLeft w:val="0"/>
              <w:marRight w:val="0"/>
              <w:marTop w:val="0"/>
              <w:marBottom w:val="0"/>
              <w:divBdr>
                <w:top w:val="none" w:sz="0" w:space="0" w:color="auto"/>
                <w:left w:val="none" w:sz="0" w:space="0" w:color="auto"/>
                <w:bottom w:val="none" w:sz="0" w:space="0" w:color="auto"/>
                <w:right w:val="none" w:sz="0" w:space="0" w:color="auto"/>
              </w:divBdr>
              <w:divsChild>
                <w:div w:id="796987974">
                  <w:marLeft w:val="0"/>
                  <w:marRight w:val="0"/>
                  <w:marTop w:val="0"/>
                  <w:marBottom w:val="0"/>
                  <w:divBdr>
                    <w:top w:val="none" w:sz="0" w:space="0" w:color="auto"/>
                    <w:left w:val="none" w:sz="0" w:space="0" w:color="auto"/>
                    <w:bottom w:val="none" w:sz="0" w:space="0" w:color="auto"/>
                    <w:right w:val="none" w:sz="0" w:space="0" w:color="auto"/>
                  </w:divBdr>
                  <w:divsChild>
                    <w:div w:id="1093551106">
                      <w:marLeft w:val="0"/>
                      <w:marRight w:val="0"/>
                      <w:marTop w:val="0"/>
                      <w:marBottom w:val="0"/>
                      <w:divBdr>
                        <w:top w:val="none" w:sz="0" w:space="0" w:color="auto"/>
                        <w:left w:val="none" w:sz="0" w:space="0" w:color="auto"/>
                        <w:bottom w:val="none" w:sz="0" w:space="0" w:color="auto"/>
                        <w:right w:val="none" w:sz="0" w:space="0" w:color="auto"/>
                      </w:divBdr>
                      <w:divsChild>
                        <w:div w:id="117069935">
                          <w:marLeft w:val="0"/>
                          <w:marRight w:val="0"/>
                          <w:marTop w:val="0"/>
                          <w:marBottom w:val="0"/>
                          <w:divBdr>
                            <w:top w:val="none" w:sz="0" w:space="0" w:color="auto"/>
                            <w:left w:val="none" w:sz="0" w:space="0" w:color="auto"/>
                            <w:bottom w:val="none" w:sz="0" w:space="0" w:color="auto"/>
                            <w:right w:val="none" w:sz="0" w:space="0" w:color="auto"/>
                          </w:divBdr>
                          <w:divsChild>
                            <w:div w:id="1705595475">
                              <w:marLeft w:val="0"/>
                              <w:marRight w:val="0"/>
                              <w:marTop w:val="0"/>
                              <w:marBottom w:val="0"/>
                              <w:divBdr>
                                <w:top w:val="none" w:sz="0" w:space="0" w:color="auto"/>
                                <w:left w:val="none" w:sz="0" w:space="0" w:color="auto"/>
                                <w:bottom w:val="none" w:sz="0" w:space="0" w:color="auto"/>
                                <w:right w:val="none" w:sz="0" w:space="0" w:color="auto"/>
                              </w:divBdr>
                            </w:div>
                            <w:div w:id="1518156235">
                              <w:marLeft w:val="0"/>
                              <w:marRight w:val="0"/>
                              <w:marTop w:val="0"/>
                              <w:marBottom w:val="0"/>
                              <w:divBdr>
                                <w:top w:val="none" w:sz="0" w:space="0" w:color="auto"/>
                                <w:left w:val="none" w:sz="0" w:space="0" w:color="auto"/>
                                <w:bottom w:val="none" w:sz="0" w:space="0" w:color="auto"/>
                                <w:right w:val="none" w:sz="0" w:space="0" w:color="auto"/>
                              </w:divBdr>
                            </w:div>
                            <w:div w:id="8402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649425">
      <w:marLeft w:val="0"/>
      <w:marRight w:val="0"/>
      <w:marTop w:val="0"/>
      <w:marBottom w:val="0"/>
      <w:divBdr>
        <w:top w:val="none" w:sz="0" w:space="0" w:color="auto"/>
        <w:left w:val="none" w:sz="0" w:space="0" w:color="auto"/>
        <w:bottom w:val="none" w:sz="0" w:space="0" w:color="auto"/>
        <w:right w:val="none" w:sz="0" w:space="0" w:color="auto"/>
      </w:divBdr>
    </w:div>
    <w:div w:id="574361329">
      <w:bodyDiv w:val="1"/>
      <w:marLeft w:val="0"/>
      <w:marRight w:val="0"/>
      <w:marTop w:val="0"/>
      <w:marBottom w:val="0"/>
      <w:divBdr>
        <w:top w:val="none" w:sz="0" w:space="0" w:color="auto"/>
        <w:left w:val="none" w:sz="0" w:space="0" w:color="auto"/>
        <w:bottom w:val="none" w:sz="0" w:space="0" w:color="auto"/>
        <w:right w:val="none" w:sz="0" w:space="0" w:color="auto"/>
      </w:divBdr>
      <w:divsChild>
        <w:div w:id="772936830">
          <w:marLeft w:val="0"/>
          <w:marRight w:val="0"/>
          <w:marTop w:val="0"/>
          <w:marBottom w:val="0"/>
          <w:divBdr>
            <w:top w:val="none" w:sz="0" w:space="0" w:color="auto"/>
            <w:left w:val="none" w:sz="0" w:space="0" w:color="auto"/>
            <w:bottom w:val="none" w:sz="0" w:space="0" w:color="auto"/>
            <w:right w:val="none" w:sz="0" w:space="0" w:color="auto"/>
          </w:divBdr>
          <w:divsChild>
            <w:div w:id="356660856">
              <w:marLeft w:val="0"/>
              <w:marRight w:val="0"/>
              <w:marTop w:val="0"/>
              <w:marBottom w:val="0"/>
              <w:divBdr>
                <w:top w:val="none" w:sz="0" w:space="0" w:color="auto"/>
                <w:left w:val="none" w:sz="0" w:space="0" w:color="auto"/>
                <w:bottom w:val="none" w:sz="0" w:space="0" w:color="auto"/>
                <w:right w:val="none" w:sz="0" w:space="0" w:color="auto"/>
              </w:divBdr>
              <w:divsChild>
                <w:div w:id="1888181772">
                  <w:marLeft w:val="0"/>
                  <w:marRight w:val="0"/>
                  <w:marTop w:val="0"/>
                  <w:marBottom w:val="0"/>
                  <w:divBdr>
                    <w:top w:val="none" w:sz="0" w:space="0" w:color="auto"/>
                    <w:left w:val="none" w:sz="0" w:space="0" w:color="auto"/>
                    <w:bottom w:val="none" w:sz="0" w:space="0" w:color="auto"/>
                    <w:right w:val="none" w:sz="0" w:space="0" w:color="auto"/>
                  </w:divBdr>
                  <w:divsChild>
                    <w:div w:id="842084105">
                      <w:marLeft w:val="0"/>
                      <w:marRight w:val="0"/>
                      <w:marTop w:val="0"/>
                      <w:marBottom w:val="0"/>
                      <w:divBdr>
                        <w:top w:val="none" w:sz="0" w:space="0" w:color="auto"/>
                        <w:left w:val="none" w:sz="0" w:space="0" w:color="auto"/>
                        <w:bottom w:val="none" w:sz="0" w:space="0" w:color="auto"/>
                        <w:right w:val="none" w:sz="0" w:space="0" w:color="auto"/>
                      </w:divBdr>
                      <w:divsChild>
                        <w:div w:id="871653978">
                          <w:marLeft w:val="0"/>
                          <w:marRight w:val="0"/>
                          <w:marTop w:val="0"/>
                          <w:marBottom w:val="0"/>
                          <w:divBdr>
                            <w:top w:val="none" w:sz="0" w:space="0" w:color="auto"/>
                            <w:left w:val="none" w:sz="0" w:space="0" w:color="auto"/>
                            <w:bottom w:val="none" w:sz="0" w:space="0" w:color="auto"/>
                            <w:right w:val="none" w:sz="0" w:space="0" w:color="auto"/>
                          </w:divBdr>
                          <w:divsChild>
                            <w:div w:id="832840511">
                              <w:marLeft w:val="0"/>
                              <w:marRight w:val="0"/>
                              <w:marTop w:val="0"/>
                              <w:marBottom w:val="0"/>
                              <w:divBdr>
                                <w:top w:val="none" w:sz="0" w:space="0" w:color="auto"/>
                                <w:left w:val="none" w:sz="0" w:space="0" w:color="auto"/>
                                <w:bottom w:val="none" w:sz="0" w:space="0" w:color="auto"/>
                                <w:right w:val="none" w:sz="0" w:space="0" w:color="auto"/>
                              </w:divBdr>
                              <w:divsChild>
                                <w:div w:id="559562561">
                                  <w:marLeft w:val="0"/>
                                  <w:marRight w:val="0"/>
                                  <w:marTop w:val="0"/>
                                  <w:marBottom w:val="0"/>
                                  <w:divBdr>
                                    <w:top w:val="none" w:sz="0" w:space="0" w:color="auto"/>
                                    <w:left w:val="none" w:sz="0" w:space="0" w:color="auto"/>
                                    <w:bottom w:val="none" w:sz="0" w:space="0" w:color="auto"/>
                                    <w:right w:val="none" w:sz="0" w:space="0" w:color="auto"/>
                                  </w:divBdr>
                                  <w:divsChild>
                                    <w:div w:id="175921202">
                                      <w:marLeft w:val="0"/>
                                      <w:marRight w:val="0"/>
                                      <w:marTop w:val="0"/>
                                      <w:marBottom w:val="0"/>
                                      <w:divBdr>
                                        <w:top w:val="none" w:sz="0" w:space="0" w:color="auto"/>
                                        <w:left w:val="none" w:sz="0" w:space="0" w:color="auto"/>
                                        <w:bottom w:val="none" w:sz="0" w:space="0" w:color="auto"/>
                                        <w:right w:val="none" w:sz="0" w:space="0" w:color="auto"/>
                                      </w:divBdr>
                                      <w:divsChild>
                                        <w:div w:id="1077634239">
                                          <w:marLeft w:val="0"/>
                                          <w:marRight w:val="0"/>
                                          <w:marTop w:val="0"/>
                                          <w:marBottom w:val="0"/>
                                          <w:divBdr>
                                            <w:top w:val="none" w:sz="0" w:space="0" w:color="auto"/>
                                            <w:left w:val="none" w:sz="0" w:space="0" w:color="auto"/>
                                            <w:bottom w:val="none" w:sz="0" w:space="0" w:color="auto"/>
                                            <w:right w:val="none" w:sz="0" w:space="0" w:color="auto"/>
                                          </w:divBdr>
                                          <w:divsChild>
                                            <w:div w:id="193424560">
                                              <w:marLeft w:val="-750"/>
                                              <w:marRight w:val="0"/>
                                              <w:marTop w:val="0"/>
                                              <w:marBottom w:val="0"/>
                                              <w:divBdr>
                                                <w:top w:val="none" w:sz="0" w:space="0" w:color="auto"/>
                                                <w:left w:val="none" w:sz="0" w:space="0" w:color="auto"/>
                                                <w:bottom w:val="none" w:sz="0" w:space="0" w:color="auto"/>
                                                <w:right w:val="none" w:sz="0" w:space="0" w:color="auto"/>
                                              </w:divBdr>
                                              <w:divsChild>
                                                <w:div w:id="914365008">
                                                  <w:marLeft w:val="0"/>
                                                  <w:marRight w:val="0"/>
                                                  <w:marTop w:val="0"/>
                                                  <w:marBottom w:val="0"/>
                                                  <w:divBdr>
                                                    <w:top w:val="none" w:sz="0" w:space="0" w:color="auto"/>
                                                    <w:left w:val="none" w:sz="0" w:space="0" w:color="auto"/>
                                                    <w:bottom w:val="none" w:sz="0" w:space="0" w:color="auto"/>
                                                    <w:right w:val="none" w:sz="0" w:space="0" w:color="auto"/>
                                                  </w:divBdr>
                                                  <w:divsChild>
                                                    <w:div w:id="265433104">
                                                      <w:marLeft w:val="0"/>
                                                      <w:marRight w:val="0"/>
                                                      <w:marTop w:val="0"/>
                                                      <w:marBottom w:val="0"/>
                                                      <w:divBdr>
                                                        <w:top w:val="none" w:sz="0" w:space="0" w:color="auto"/>
                                                        <w:left w:val="none" w:sz="0" w:space="0" w:color="auto"/>
                                                        <w:bottom w:val="none" w:sz="0" w:space="0" w:color="auto"/>
                                                        <w:right w:val="none" w:sz="0" w:space="0" w:color="auto"/>
                                                      </w:divBdr>
                                                      <w:divsChild>
                                                        <w:div w:id="86467434">
                                                          <w:marLeft w:val="0"/>
                                                          <w:marRight w:val="0"/>
                                                          <w:marTop w:val="0"/>
                                                          <w:marBottom w:val="0"/>
                                                          <w:divBdr>
                                                            <w:top w:val="none" w:sz="0" w:space="0" w:color="auto"/>
                                                            <w:left w:val="none" w:sz="0" w:space="0" w:color="auto"/>
                                                            <w:bottom w:val="none" w:sz="0" w:space="0" w:color="auto"/>
                                                            <w:right w:val="none" w:sz="0" w:space="0" w:color="auto"/>
                                                          </w:divBdr>
                                                          <w:divsChild>
                                                            <w:div w:id="19885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6763">
                                                      <w:marLeft w:val="0"/>
                                                      <w:marRight w:val="0"/>
                                                      <w:marTop w:val="0"/>
                                                      <w:marBottom w:val="0"/>
                                                      <w:divBdr>
                                                        <w:top w:val="none" w:sz="0" w:space="0" w:color="auto"/>
                                                        <w:left w:val="none" w:sz="0" w:space="0" w:color="auto"/>
                                                        <w:bottom w:val="none" w:sz="0" w:space="0" w:color="auto"/>
                                                        <w:right w:val="none" w:sz="0" w:space="0" w:color="auto"/>
                                                      </w:divBdr>
                                                      <w:divsChild>
                                                        <w:div w:id="1888249895">
                                                          <w:marLeft w:val="0"/>
                                                          <w:marRight w:val="0"/>
                                                          <w:marTop w:val="0"/>
                                                          <w:marBottom w:val="0"/>
                                                          <w:divBdr>
                                                            <w:top w:val="none" w:sz="0" w:space="0" w:color="auto"/>
                                                            <w:left w:val="none" w:sz="0" w:space="0" w:color="auto"/>
                                                            <w:bottom w:val="none" w:sz="0" w:space="0" w:color="auto"/>
                                                            <w:right w:val="none" w:sz="0" w:space="0" w:color="auto"/>
                                                          </w:divBdr>
                                                          <w:divsChild>
                                                            <w:div w:id="19831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954198">
      <w:marLeft w:val="0"/>
      <w:marRight w:val="0"/>
      <w:marTop w:val="0"/>
      <w:marBottom w:val="0"/>
      <w:divBdr>
        <w:top w:val="none" w:sz="0" w:space="0" w:color="auto"/>
        <w:left w:val="none" w:sz="0" w:space="0" w:color="auto"/>
        <w:bottom w:val="none" w:sz="0" w:space="0" w:color="auto"/>
        <w:right w:val="none" w:sz="0" w:space="0" w:color="auto"/>
      </w:divBdr>
      <w:divsChild>
        <w:div w:id="805204168">
          <w:marLeft w:val="0"/>
          <w:marRight w:val="0"/>
          <w:marTop w:val="0"/>
          <w:marBottom w:val="0"/>
          <w:divBdr>
            <w:top w:val="none" w:sz="0" w:space="0" w:color="auto"/>
            <w:left w:val="none" w:sz="0" w:space="0" w:color="auto"/>
            <w:bottom w:val="none" w:sz="0" w:space="0" w:color="auto"/>
            <w:right w:val="none" w:sz="0" w:space="0" w:color="auto"/>
          </w:divBdr>
          <w:divsChild>
            <w:div w:id="9114123">
              <w:marLeft w:val="0"/>
              <w:marRight w:val="0"/>
              <w:marTop w:val="0"/>
              <w:marBottom w:val="0"/>
              <w:divBdr>
                <w:top w:val="none" w:sz="0" w:space="0" w:color="auto"/>
                <w:left w:val="none" w:sz="0" w:space="0" w:color="auto"/>
                <w:bottom w:val="none" w:sz="0" w:space="0" w:color="auto"/>
                <w:right w:val="none" w:sz="0" w:space="0" w:color="auto"/>
              </w:divBdr>
              <w:divsChild>
                <w:div w:id="15055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67311">
      <w:bodyDiv w:val="1"/>
      <w:marLeft w:val="0"/>
      <w:marRight w:val="0"/>
      <w:marTop w:val="0"/>
      <w:marBottom w:val="0"/>
      <w:divBdr>
        <w:top w:val="none" w:sz="0" w:space="0" w:color="auto"/>
        <w:left w:val="none" w:sz="0" w:space="0" w:color="auto"/>
        <w:bottom w:val="none" w:sz="0" w:space="0" w:color="auto"/>
        <w:right w:val="none" w:sz="0" w:space="0" w:color="auto"/>
      </w:divBdr>
      <w:divsChild>
        <w:div w:id="1102460130">
          <w:marLeft w:val="0"/>
          <w:marRight w:val="0"/>
          <w:marTop w:val="0"/>
          <w:marBottom w:val="0"/>
          <w:divBdr>
            <w:top w:val="none" w:sz="0" w:space="0" w:color="auto"/>
            <w:left w:val="none" w:sz="0" w:space="0" w:color="auto"/>
            <w:bottom w:val="none" w:sz="0" w:space="0" w:color="auto"/>
            <w:right w:val="none" w:sz="0" w:space="0" w:color="auto"/>
          </w:divBdr>
          <w:divsChild>
            <w:div w:id="148668073">
              <w:marLeft w:val="0"/>
              <w:marRight w:val="0"/>
              <w:marTop w:val="0"/>
              <w:marBottom w:val="0"/>
              <w:divBdr>
                <w:top w:val="none" w:sz="0" w:space="0" w:color="auto"/>
                <w:left w:val="none" w:sz="0" w:space="0" w:color="auto"/>
                <w:bottom w:val="none" w:sz="0" w:space="0" w:color="auto"/>
                <w:right w:val="none" w:sz="0" w:space="0" w:color="auto"/>
              </w:divBdr>
              <w:divsChild>
                <w:div w:id="1443067265">
                  <w:marLeft w:val="0"/>
                  <w:marRight w:val="0"/>
                  <w:marTop w:val="0"/>
                  <w:marBottom w:val="0"/>
                  <w:divBdr>
                    <w:top w:val="none" w:sz="0" w:space="0" w:color="auto"/>
                    <w:left w:val="none" w:sz="0" w:space="0" w:color="auto"/>
                    <w:bottom w:val="none" w:sz="0" w:space="0" w:color="auto"/>
                    <w:right w:val="none" w:sz="0" w:space="0" w:color="auto"/>
                  </w:divBdr>
                  <w:divsChild>
                    <w:div w:id="2141800091">
                      <w:marLeft w:val="0"/>
                      <w:marRight w:val="0"/>
                      <w:marTop w:val="0"/>
                      <w:marBottom w:val="0"/>
                      <w:divBdr>
                        <w:top w:val="none" w:sz="0" w:space="0" w:color="auto"/>
                        <w:left w:val="none" w:sz="0" w:space="0" w:color="auto"/>
                        <w:bottom w:val="none" w:sz="0" w:space="0" w:color="auto"/>
                        <w:right w:val="none" w:sz="0" w:space="0" w:color="auto"/>
                      </w:divBdr>
                      <w:divsChild>
                        <w:div w:id="1952205799">
                          <w:marLeft w:val="0"/>
                          <w:marRight w:val="0"/>
                          <w:marTop w:val="0"/>
                          <w:marBottom w:val="0"/>
                          <w:divBdr>
                            <w:top w:val="none" w:sz="0" w:space="0" w:color="auto"/>
                            <w:left w:val="none" w:sz="0" w:space="0" w:color="auto"/>
                            <w:bottom w:val="none" w:sz="0" w:space="0" w:color="auto"/>
                            <w:right w:val="none" w:sz="0" w:space="0" w:color="auto"/>
                          </w:divBdr>
                          <w:divsChild>
                            <w:div w:id="741101053">
                              <w:marLeft w:val="0"/>
                              <w:marRight w:val="0"/>
                              <w:marTop w:val="0"/>
                              <w:marBottom w:val="0"/>
                              <w:divBdr>
                                <w:top w:val="none" w:sz="0" w:space="0" w:color="auto"/>
                                <w:left w:val="none" w:sz="0" w:space="0" w:color="auto"/>
                                <w:bottom w:val="none" w:sz="0" w:space="0" w:color="auto"/>
                                <w:right w:val="none" w:sz="0" w:space="0" w:color="auto"/>
                              </w:divBdr>
                              <w:divsChild>
                                <w:div w:id="766079225">
                                  <w:marLeft w:val="0"/>
                                  <w:marRight w:val="0"/>
                                  <w:marTop w:val="0"/>
                                  <w:marBottom w:val="0"/>
                                  <w:divBdr>
                                    <w:top w:val="none" w:sz="0" w:space="0" w:color="auto"/>
                                    <w:left w:val="none" w:sz="0" w:space="0" w:color="auto"/>
                                    <w:bottom w:val="none" w:sz="0" w:space="0" w:color="auto"/>
                                    <w:right w:val="none" w:sz="0" w:space="0" w:color="auto"/>
                                  </w:divBdr>
                                  <w:divsChild>
                                    <w:div w:id="198902989">
                                      <w:marLeft w:val="0"/>
                                      <w:marRight w:val="0"/>
                                      <w:marTop w:val="0"/>
                                      <w:marBottom w:val="0"/>
                                      <w:divBdr>
                                        <w:top w:val="none" w:sz="0" w:space="0" w:color="auto"/>
                                        <w:left w:val="none" w:sz="0" w:space="0" w:color="auto"/>
                                        <w:bottom w:val="none" w:sz="0" w:space="0" w:color="auto"/>
                                        <w:right w:val="none" w:sz="0" w:space="0" w:color="auto"/>
                                      </w:divBdr>
                                      <w:divsChild>
                                        <w:div w:id="1392998982">
                                          <w:marLeft w:val="0"/>
                                          <w:marRight w:val="0"/>
                                          <w:marTop w:val="0"/>
                                          <w:marBottom w:val="0"/>
                                          <w:divBdr>
                                            <w:top w:val="none" w:sz="0" w:space="0" w:color="auto"/>
                                            <w:left w:val="none" w:sz="0" w:space="0" w:color="auto"/>
                                            <w:bottom w:val="none" w:sz="0" w:space="0" w:color="auto"/>
                                            <w:right w:val="none" w:sz="0" w:space="0" w:color="auto"/>
                                          </w:divBdr>
                                          <w:divsChild>
                                            <w:div w:id="397676831">
                                              <w:marLeft w:val="-750"/>
                                              <w:marRight w:val="0"/>
                                              <w:marTop w:val="0"/>
                                              <w:marBottom w:val="0"/>
                                              <w:divBdr>
                                                <w:top w:val="none" w:sz="0" w:space="0" w:color="auto"/>
                                                <w:left w:val="none" w:sz="0" w:space="0" w:color="auto"/>
                                                <w:bottom w:val="none" w:sz="0" w:space="0" w:color="auto"/>
                                                <w:right w:val="none" w:sz="0" w:space="0" w:color="auto"/>
                                              </w:divBdr>
                                              <w:divsChild>
                                                <w:div w:id="1700279774">
                                                  <w:marLeft w:val="0"/>
                                                  <w:marRight w:val="0"/>
                                                  <w:marTop w:val="0"/>
                                                  <w:marBottom w:val="0"/>
                                                  <w:divBdr>
                                                    <w:top w:val="none" w:sz="0" w:space="0" w:color="auto"/>
                                                    <w:left w:val="none" w:sz="0" w:space="0" w:color="auto"/>
                                                    <w:bottom w:val="none" w:sz="0" w:space="0" w:color="auto"/>
                                                    <w:right w:val="none" w:sz="0" w:space="0" w:color="auto"/>
                                                  </w:divBdr>
                                                  <w:divsChild>
                                                    <w:div w:id="1748726356">
                                                      <w:marLeft w:val="0"/>
                                                      <w:marRight w:val="0"/>
                                                      <w:marTop w:val="0"/>
                                                      <w:marBottom w:val="0"/>
                                                      <w:divBdr>
                                                        <w:top w:val="none" w:sz="0" w:space="0" w:color="auto"/>
                                                        <w:left w:val="none" w:sz="0" w:space="0" w:color="auto"/>
                                                        <w:bottom w:val="none" w:sz="0" w:space="0" w:color="auto"/>
                                                        <w:right w:val="none" w:sz="0" w:space="0" w:color="auto"/>
                                                      </w:divBdr>
                                                      <w:divsChild>
                                                        <w:div w:id="1114204136">
                                                          <w:marLeft w:val="0"/>
                                                          <w:marRight w:val="0"/>
                                                          <w:marTop w:val="0"/>
                                                          <w:marBottom w:val="0"/>
                                                          <w:divBdr>
                                                            <w:top w:val="none" w:sz="0" w:space="0" w:color="auto"/>
                                                            <w:left w:val="none" w:sz="0" w:space="0" w:color="auto"/>
                                                            <w:bottom w:val="none" w:sz="0" w:space="0" w:color="auto"/>
                                                            <w:right w:val="none" w:sz="0" w:space="0" w:color="auto"/>
                                                          </w:divBdr>
                                                          <w:divsChild>
                                                            <w:div w:id="20018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0020">
                                                      <w:marLeft w:val="0"/>
                                                      <w:marRight w:val="0"/>
                                                      <w:marTop w:val="0"/>
                                                      <w:marBottom w:val="0"/>
                                                      <w:divBdr>
                                                        <w:top w:val="none" w:sz="0" w:space="0" w:color="auto"/>
                                                        <w:left w:val="none" w:sz="0" w:space="0" w:color="auto"/>
                                                        <w:bottom w:val="none" w:sz="0" w:space="0" w:color="auto"/>
                                                        <w:right w:val="none" w:sz="0" w:space="0" w:color="auto"/>
                                                      </w:divBdr>
                                                      <w:divsChild>
                                                        <w:div w:id="1585915450">
                                                          <w:marLeft w:val="0"/>
                                                          <w:marRight w:val="0"/>
                                                          <w:marTop w:val="0"/>
                                                          <w:marBottom w:val="0"/>
                                                          <w:divBdr>
                                                            <w:top w:val="none" w:sz="0" w:space="0" w:color="auto"/>
                                                            <w:left w:val="none" w:sz="0" w:space="0" w:color="auto"/>
                                                            <w:bottom w:val="none" w:sz="0" w:space="0" w:color="auto"/>
                                                            <w:right w:val="none" w:sz="0" w:space="0" w:color="auto"/>
                                                          </w:divBdr>
                                                          <w:divsChild>
                                                            <w:div w:id="8371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6120">
                                                      <w:marLeft w:val="0"/>
                                                      <w:marRight w:val="0"/>
                                                      <w:marTop w:val="0"/>
                                                      <w:marBottom w:val="0"/>
                                                      <w:divBdr>
                                                        <w:top w:val="none" w:sz="0" w:space="0" w:color="auto"/>
                                                        <w:left w:val="none" w:sz="0" w:space="0" w:color="auto"/>
                                                        <w:bottom w:val="none" w:sz="0" w:space="0" w:color="auto"/>
                                                        <w:right w:val="none" w:sz="0" w:space="0" w:color="auto"/>
                                                      </w:divBdr>
                                                      <w:divsChild>
                                                        <w:div w:id="2012876033">
                                                          <w:marLeft w:val="0"/>
                                                          <w:marRight w:val="0"/>
                                                          <w:marTop w:val="0"/>
                                                          <w:marBottom w:val="0"/>
                                                          <w:divBdr>
                                                            <w:top w:val="none" w:sz="0" w:space="0" w:color="auto"/>
                                                            <w:left w:val="none" w:sz="0" w:space="0" w:color="auto"/>
                                                            <w:bottom w:val="none" w:sz="0" w:space="0" w:color="auto"/>
                                                            <w:right w:val="none" w:sz="0" w:space="0" w:color="auto"/>
                                                          </w:divBdr>
                                                          <w:divsChild>
                                                            <w:div w:id="5927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792096">
      <w:marLeft w:val="0"/>
      <w:marRight w:val="0"/>
      <w:marTop w:val="0"/>
      <w:marBottom w:val="0"/>
      <w:divBdr>
        <w:top w:val="none" w:sz="0" w:space="0" w:color="auto"/>
        <w:left w:val="none" w:sz="0" w:space="0" w:color="auto"/>
        <w:bottom w:val="none" w:sz="0" w:space="0" w:color="auto"/>
        <w:right w:val="none" w:sz="0" w:space="0" w:color="auto"/>
      </w:divBdr>
      <w:divsChild>
        <w:div w:id="702173809">
          <w:marLeft w:val="0"/>
          <w:marRight w:val="0"/>
          <w:marTop w:val="0"/>
          <w:marBottom w:val="0"/>
          <w:divBdr>
            <w:top w:val="none" w:sz="0" w:space="0" w:color="auto"/>
            <w:left w:val="none" w:sz="0" w:space="0" w:color="auto"/>
            <w:bottom w:val="none" w:sz="0" w:space="0" w:color="auto"/>
            <w:right w:val="none" w:sz="0" w:space="0" w:color="auto"/>
          </w:divBdr>
          <w:divsChild>
            <w:div w:id="719745280">
              <w:marLeft w:val="0"/>
              <w:marRight w:val="0"/>
              <w:marTop w:val="0"/>
              <w:marBottom w:val="0"/>
              <w:divBdr>
                <w:top w:val="none" w:sz="0" w:space="0" w:color="auto"/>
                <w:left w:val="none" w:sz="0" w:space="0" w:color="auto"/>
                <w:bottom w:val="none" w:sz="0" w:space="0" w:color="auto"/>
                <w:right w:val="none" w:sz="0" w:space="0" w:color="auto"/>
              </w:divBdr>
              <w:divsChild>
                <w:div w:id="1971082842">
                  <w:marLeft w:val="0"/>
                  <w:marRight w:val="0"/>
                  <w:marTop w:val="0"/>
                  <w:marBottom w:val="150"/>
                  <w:divBdr>
                    <w:top w:val="single" w:sz="6" w:space="15" w:color="EAEAEA"/>
                    <w:left w:val="single" w:sz="6" w:space="5" w:color="EAEAEA"/>
                    <w:bottom w:val="single" w:sz="6" w:space="15" w:color="EAEAEA"/>
                    <w:right w:val="single" w:sz="6" w:space="5" w:color="EAEAEA"/>
                  </w:divBdr>
                  <w:divsChild>
                    <w:div w:id="68117314">
                      <w:marLeft w:val="0"/>
                      <w:marRight w:val="0"/>
                      <w:marTop w:val="0"/>
                      <w:marBottom w:val="0"/>
                      <w:divBdr>
                        <w:top w:val="none" w:sz="0" w:space="0" w:color="auto"/>
                        <w:left w:val="none" w:sz="0" w:space="0" w:color="auto"/>
                        <w:bottom w:val="none" w:sz="0" w:space="0" w:color="auto"/>
                        <w:right w:val="none" w:sz="0" w:space="0" w:color="auto"/>
                      </w:divBdr>
                    </w:div>
                  </w:divsChild>
                </w:div>
                <w:div w:id="1286699488">
                  <w:marLeft w:val="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66015364">
      <w:marLeft w:val="0"/>
      <w:marRight w:val="0"/>
      <w:marTop w:val="0"/>
      <w:marBottom w:val="0"/>
      <w:divBdr>
        <w:top w:val="none" w:sz="0" w:space="0" w:color="auto"/>
        <w:left w:val="none" w:sz="0" w:space="0" w:color="auto"/>
        <w:bottom w:val="none" w:sz="0" w:space="0" w:color="auto"/>
        <w:right w:val="none" w:sz="0" w:space="0" w:color="auto"/>
      </w:divBdr>
      <w:divsChild>
        <w:div w:id="1058672053">
          <w:marLeft w:val="0"/>
          <w:marRight w:val="0"/>
          <w:marTop w:val="0"/>
          <w:marBottom w:val="0"/>
          <w:divBdr>
            <w:top w:val="none" w:sz="0" w:space="0" w:color="auto"/>
            <w:left w:val="none" w:sz="0" w:space="0" w:color="auto"/>
            <w:bottom w:val="none" w:sz="0" w:space="0" w:color="auto"/>
            <w:right w:val="none" w:sz="0" w:space="0" w:color="auto"/>
          </w:divBdr>
          <w:divsChild>
            <w:div w:id="1795446862">
              <w:marLeft w:val="0"/>
              <w:marRight w:val="0"/>
              <w:marTop w:val="0"/>
              <w:marBottom w:val="0"/>
              <w:divBdr>
                <w:top w:val="none" w:sz="0" w:space="0" w:color="auto"/>
                <w:left w:val="none" w:sz="0" w:space="0" w:color="auto"/>
                <w:bottom w:val="none" w:sz="0" w:space="0" w:color="auto"/>
                <w:right w:val="none" w:sz="0" w:space="0" w:color="auto"/>
              </w:divBdr>
              <w:divsChild>
                <w:div w:id="852106865">
                  <w:marLeft w:val="0"/>
                  <w:marRight w:val="0"/>
                  <w:marTop w:val="0"/>
                  <w:marBottom w:val="150"/>
                  <w:divBdr>
                    <w:top w:val="single" w:sz="6" w:space="15" w:color="EAEAEA"/>
                    <w:left w:val="single" w:sz="6" w:space="5" w:color="EAEAEA"/>
                    <w:bottom w:val="single" w:sz="6" w:space="15" w:color="EAEAEA"/>
                    <w:right w:val="single" w:sz="6" w:space="5" w:color="EAEAEA"/>
                  </w:divBdr>
                  <w:divsChild>
                    <w:div w:id="17293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bmiur.pubblica.istruzione.it/web/istruzione/libri" TargetMode="External"/><Relationship Id="rId13" Type="http://schemas.openxmlformats.org/officeDocument/2006/relationships/hyperlink" Target="http://hubmiur.pubblica.istruzione.it/web/istruzione/libri" TargetMode="External"/><Relationship Id="rId18" Type="http://schemas.openxmlformats.org/officeDocument/2006/relationships/hyperlink" Target="http://hubmiur.pubblica.istruzione.it/web/istruzione/libri" TargetMode="External"/><Relationship Id="rId3" Type="http://schemas.openxmlformats.org/officeDocument/2006/relationships/settings" Target="settings.xml"/><Relationship Id="rId21" Type="http://schemas.openxmlformats.org/officeDocument/2006/relationships/hyperlink" Target="http://hubmiur.pubblica.istruzione.it/alfresco/d/d/workspace/SpacesStore/5384b052-1513-4f3f-8f10-946623ed2dcc/ddg35_13.zip" TargetMode="External"/><Relationship Id="rId7" Type="http://schemas.openxmlformats.org/officeDocument/2006/relationships/hyperlink" Target="http://hubmiur.pubblica.istruzione.it/web/istruzione/libri" TargetMode="External"/><Relationship Id="rId12" Type="http://schemas.openxmlformats.org/officeDocument/2006/relationships/hyperlink" Target="http://hubmiur.pubblica.istruzione.it/web/istruzione/libri" TargetMode="External"/><Relationship Id="rId17" Type="http://schemas.openxmlformats.org/officeDocument/2006/relationships/hyperlink" Target="http://hubmiur.pubblica.istruzione.it/web/istruzione/libri" TargetMode="External"/><Relationship Id="rId2" Type="http://schemas.openxmlformats.org/officeDocument/2006/relationships/styles" Target="styles.xml"/><Relationship Id="rId16" Type="http://schemas.openxmlformats.org/officeDocument/2006/relationships/hyperlink" Target="http://hubmiur.pubblica.istruzione.it/web/istruzione/libri" TargetMode="External"/><Relationship Id="rId20" Type="http://schemas.openxmlformats.org/officeDocument/2006/relationships/hyperlink" Target="http://hubmiur.pubblica.istruzione.it/web/istruzione/prot1305_13" TargetMode="External"/><Relationship Id="rId1" Type="http://schemas.openxmlformats.org/officeDocument/2006/relationships/numbering" Target="numbering.xml"/><Relationship Id="rId6" Type="http://schemas.openxmlformats.org/officeDocument/2006/relationships/hyperlink" Target="http://hubmiur.pubblica.istruzione.it/web/istruzione/libri" TargetMode="External"/><Relationship Id="rId11" Type="http://schemas.openxmlformats.org/officeDocument/2006/relationships/hyperlink" Target="http://hubmiur.pubblica.istruzione.it/web/istruzione/libri" TargetMode="External"/><Relationship Id="rId5" Type="http://schemas.openxmlformats.org/officeDocument/2006/relationships/hyperlink" Target="http://hubmiur.pubblica.istruzione.it/web/istruzione/libri" TargetMode="External"/><Relationship Id="rId15" Type="http://schemas.openxmlformats.org/officeDocument/2006/relationships/hyperlink" Target="http://hubmiur.pubblica.istruzione.it/web/istruzione/libri" TargetMode="External"/><Relationship Id="rId23" Type="http://schemas.openxmlformats.org/officeDocument/2006/relationships/theme" Target="theme/theme1.xml"/><Relationship Id="rId10" Type="http://schemas.openxmlformats.org/officeDocument/2006/relationships/hyperlink" Target="http://hubmiur.pubblica.istruzione.it/web/istruzione/libri" TargetMode="External"/><Relationship Id="rId19" Type="http://schemas.openxmlformats.org/officeDocument/2006/relationships/hyperlink" Target="http://hubmiur.pubblica.istruzione.it/alfresco/d/d/workspace/SpacesStore/53ef95e6-56f6-4cb4-8bff-fd59158ea401/dm781_13.zip" TargetMode="External"/><Relationship Id="rId4" Type="http://schemas.openxmlformats.org/officeDocument/2006/relationships/webSettings" Target="webSettings.xml"/><Relationship Id="rId9" Type="http://schemas.openxmlformats.org/officeDocument/2006/relationships/hyperlink" Target="http://hubmiur.pubblica.istruzione.it/web/istruzione/libri" TargetMode="External"/><Relationship Id="rId14" Type="http://schemas.openxmlformats.org/officeDocument/2006/relationships/hyperlink" Target="http://hubmiur.pubblica.istruzione.it/web/istruzione/libri"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2329</Words>
  <Characters>13279</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Administrator</cp:lastModifiedBy>
  <cp:revision>3</cp:revision>
  <dcterms:created xsi:type="dcterms:W3CDTF">2023-04-16T15:32:00Z</dcterms:created>
  <dcterms:modified xsi:type="dcterms:W3CDTF">2024-03-03T17:05:00Z</dcterms:modified>
</cp:coreProperties>
</file>